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C4" w:rsidRPr="002A7A97" w:rsidRDefault="00E10329" w:rsidP="00D012F3">
      <w:pPr>
        <w:jc w:val="center"/>
        <w:rPr>
          <w:b/>
          <w:sz w:val="24"/>
          <w:szCs w:val="24"/>
        </w:rPr>
      </w:pPr>
      <w:r w:rsidRPr="002A7A97">
        <w:rPr>
          <w:b/>
          <w:sz w:val="24"/>
          <w:szCs w:val="24"/>
        </w:rPr>
        <w:t>D</w:t>
      </w:r>
      <w:r w:rsidR="00C63D1C" w:rsidRPr="002A7A97">
        <w:rPr>
          <w:b/>
          <w:sz w:val="24"/>
          <w:szCs w:val="24"/>
        </w:rPr>
        <w:t xml:space="preserve">raft </w:t>
      </w:r>
      <w:r w:rsidR="00B62534" w:rsidRPr="002A7A97">
        <w:rPr>
          <w:b/>
          <w:sz w:val="24"/>
          <w:szCs w:val="24"/>
        </w:rPr>
        <w:t xml:space="preserve">speech </w:t>
      </w:r>
      <w:proofErr w:type="gramStart"/>
      <w:r w:rsidR="00B62534" w:rsidRPr="002A7A97">
        <w:rPr>
          <w:b/>
          <w:sz w:val="24"/>
          <w:szCs w:val="24"/>
        </w:rPr>
        <w:t>of</w:t>
      </w:r>
      <w:r w:rsidRPr="002A7A97">
        <w:rPr>
          <w:b/>
          <w:sz w:val="24"/>
          <w:szCs w:val="24"/>
        </w:rPr>
        <w:t xml:space="preserve">  C</w:t>
      </w:r>
      <w:r w:rsidR="00C63D1C" w:rsidRPr="002A7A97">
        <w:rPr>
          <w:b/>
          <w:sz w:val="24"/>
          <w:szCs w:val="24"/>
        </w:rPr>
        <w:t>hairman</w:t>
      </w:r>
      <w:proofErr w:type="gramEnd"/>
      <w:r w:rsidR="00C63D1C" w:rsidRPr="002A7A97">
        <w:rPr>
          <w:b/>
          <w:sz w:val="24"/>
          <w:szCs w:val="24"/>
        </w:rPr>
        <w:t>,</w:t>
      </w:r>
      <w:r w:rsidR="00B668A1">
        <w:rPr>
          <w:b/>
          <w:sz w:val="24"/>
          <w:szCs w:val="24"/>
        </w:rPr>
        <w:t xml:space="preserve"> </w:t>
      </w:r>
      <w:r w:rsidR="000B031B" w:rsidRPr="002A7A97">
        <w:rPr>
          <w:b/>
          <w:sz w:val="24"/>
          <w:szCs w:val="24"/>
        </w:rPr>
        <w:t>FIMMDA at</w:t>
      </w:r>
      <w:r w:rsidR="00B668A1">
        <w:rPr>
          <w:b/>
          <w:sz w:val="24"/>
          <w:szCs w:val="24"/>
        </w:rPr>
        <w:t xml:space="preserve"> </w:t>
      </w:r>
      <w:r w:rsidR="000B031B" w:rsidRPr="002A7A97">
        <w:rPr>
          <w:b/>
          <w:sz w:val="24"/>
          <w:szCs w:val="24"/>
        </w:rPr>
        <w:t>the 1</w:t>
      </w:r>
      <w:r w:rsidR="000C4425" w:rsidRPr="002A7A97">
        <w:rPr>
          <w:b/>
          <w:sz w:val="24"/>
          <w:szCs w:val="24"/>
        </w:rPr>
        <w:t>9</w:t>
      </w:r>
      <w:r w:rsidR="000B031B" w:rsidRPr="002A7A97">
        <w:rPr>
          <w:b/>
          <w:sz w:val="24"/>
          <w:szCs w:val="24"/>
        </w:rPr>
        <w:t>TH</w:t>
      </w:r>
      <w:r w:rsidRPr="002A7A97">
        <w:rPr>
          <w:b/>
          <w:sz w:val="24"/>
          <w:szCs w:val="24"/>
        </w:rPr>
        <w:t xml:space="preserve"> FIMMDA –</w:t>
      </w:r>
      <w:r w:rsidR="000B031B" w:rsidRPr="002A7A97">
        <w:rPr>
          <w:b/>
          <w:sz w:val="24"/>
          <w:szCs w:val="24"/>
        </w:rPr>
        <w:t>PDAI ANNUAL CONFERNCE</w:t>
      </w:r>
    </w:p>
    <w:p w:rsidR="000C4425" w:rsidRPr="002A7A97" w:rsidRDefault="008A2717" w:rsidP="00D012F3">
      <w:pPr>
        <w:jc w:val="center"/>
        <w:rPr>
          <w:b/>
          <w:sz w:val="24"/>
          <w:szCs w:val="24"/>
        </w:rPr>
      </w:pPr>
      <w:r w:rsidRPr="002A7A97">
        <w:rPr>
          <w:b/>
          <w:sz w:val="24"/>
          <w:szCs w:val="24"/>
        </w:rPr>
        <w:t>A</w:t>
      </w:r>
      <w:r w:rsidR="00963A70" w:rsidRPr="002A7A97">
        <w:rPr>
          <w:b/>
          <w:sz w:val="24"/>
          <w:szCs w:val="24"/>
        </w:rPr>
        <w:t xml:space="preserve">pril </w:t>
      </w:r>
      <w:r w:rsidR="000C4425" w:rsidRPr="002A7A97">
        <w:rPr>
          <w:b/>
          <w:sz w:val="24"/>
          <w:szCs w:val="24"/>
        </w:rPr>
        <w:t>30</w:t>
      </w:r>
      <w:r w:rsidR="00963A70" w:rsidRPr="002A7A97">
        <w:rPr>
          <w:b/>
          <w:sz w:val="24"/>
          <w:szCs w:val="24"/>
        </w:rPr>
        <w:t xml:space="preserve">, </w:t>
      </w:r>
      <w:r w:rsidR="0048207F" w:rsidRPr="002A7A97">
        <w:rPr>
          <w:b/>
          <w:sz w:val="24"/>
          <w:szCs w:val="24"/>
        </w:rPr>
        <w:t>2018, Hotel</w:t>
      </w:r>
      <w:r w:rsidR="00F65FF9" w:rsidRPr="002A7A97">
        <w:rPr>
          <w:b/>
          <w:sz w:val="24"/>
          <w:szCs w:val="24"/>
        </w:rPr>
        <w:t xml:space="preserve"> </w:t>
      </w:r>
      <w:r w:rsidR="0048207F" w:rsidRPr="002A7A97">
        <w:rPr>
          <w:b/>
          <w:sz w:val="24"/>
          <w:szCs w:val="24"/>
        </w:rPr>
        <w:t>Crown Plaza, New York</w:t>
      </w:r>
    </w:p>
    <w:p w:rsidR="002B1334" w:rsidRPr="002A7A97" w:rsidRDefault="000C4425" w:rsidP="00BA7BDE">
      <w:pPr>
        <w:jc w:val="both"/>
        <w:rPr>
          <w:bCs/>
          <w:sz w:val="24"/>
          <w:szCs w:val="24"/>
        </w:rPr>
      </w:pPr>
      <w:r w:rsidRPr="002A7A97">
        <w:rPr>
          <w:sz w:val="24"/>
          <w:szCs w:val="24"/>
        </w:rPr>
        <w:t xml:space="preserve">Respected </w:t>
      </w:r>
      <w:r w:rsidR="00244BE6" w:rsidRPr="002A7A97">
        <w:rPr>
          <w:bCs/>
          <w:sz w:val="24"/>
          <w:szCs w:val="24"/>
        </w:rPr>
        <w:t xml:space="preserve">Panelists, </w:t>
      </w:r>
      <w:r w:rsidR="00C67EEB" w:rsidRPr="002A7A97">
        <w:rPr>
          <w:bCs/>
          <w:sz w:val="24"/>
          <w:szCs w:val="24"/>
        </w:rPr>
        <w:t>Speakers,</w:t>
      </w:r>
      <w:r w:rsidR="009D475E" w:rsidRPr="002A7A97">
        <w:rPr>
          <w:bCs/>
          <w:sz w:val="24"/>
          <w:szCs w:val="24"/>
        </w:rPr>
        <w:t xml:space="preserve"> </w:t>
      </w:r>
      <w:r w:rsidR="00767AF4" w:rsidRPr="002A7A97">
        <w:rPr>
          <w:bCs/>
          <w:sz w:val="24"/>
          <w:szCs w:val="24"/>
        </w:rPr>
        <w:t>Directors of FIMMDA &amp;</w:t>
      </w:r>
      <w:r w:rsidR="006116F7" w:rsidRPr="002A7A97">
        <w:rPr>
          <w:bCs/>
          <w:sz w:val="24"/>
          <w:szCs w:val="24"/>
        </w:rPr>
        <w:t xml:space="preserve"> PDAI, Special Invitees</w:t>
      </w:r>
      <w:r w:rsidR="00D012F3" w:rsidRPr="002A7A97">
        <w:rPr>
          <w:bCs/>
          <w:sz w:val="24"/>
          <w:szCs w:val="24"/>
        </w:rPr>
        <w:t>, Delegates, Ladies</w:t>
      </w:r>
      <w:r w:rsidR="00052755" w:rsidRPr="002A7A97">
        <w:rPr>
          <w:bCs/>
          <w:sz w:val="24"/>
          <w:szCs w:val="24"/>
        </w:rPr>
        <w:t xml:space="preserve"> and Gentlemen,</w:t>
      </w:r>
    </w:p>
    <w:p w:rsidR="000C4425" w:rsidRPr="002A7A97" w:rsidRDefault="000C4425" w:rsidP="00BA7BDE">
      <w:pPr>
        <w:jc w:val="both"/>
        <w:rPr>
          <w:sz w:val="24"/>
          <w:szCs w:val="24"/>
        </w:rPr>
      </w:pPr>
      <w:r w:rsidRPr="002A7A97">
        <w:rPr>
          <w:sz w:val="24"/>
          <w:szCs w:val="24"/>
        </w:rPr>
        <w:t xml:space="preserve">On behalf of the </w:t>
      </w:r>
      <w:r w:rsidR="00C67EEB" w:rsidRPr="002A7A97">
        <w:rPr>
          <w:sz w:val="24"/>
          <w:szCs w:val="24"/>
        </w:rPr>
        <w:t xml:space="preserve">directors </w:t>
      </w:r>
      <w:r w:rsidR="00244BE6" w:rsidRPr="002A7A97">
        <w:rPr>
          <w:sz w:val="24"/>
          <w:szCs w:val="24"/>
        </w:rPr>
        <w:t>of FIMMDA</w:t>
      </w:r>
      <w:r w:rsidRPr="002A7A97">
        <w:rPr>
          <w:sz w:val="24"/>
          <w:szCs w:val="24"/>
        </w:rPr>
        <w:t xml:space="preserve">, I </w:t>
      </w:r>
      <w:r w:rsidR="00F23EE4" w:rsidRPr="002A7A97">
        <w:rPr>
          <w:sz w:val="24"/>
          <w:szCs w:val="24"/>
        </w:rPr>
        <w:t xml:space="preserve">am pleased to welcome you </w:t>
      </w:r>
      <w:r w:rsidR="000B031B" w:rsidRPr="002A7A97">
        <w:rPr>
          <w:sz w:val="24"/>
          <w:szCs w:val="24"/>
        </w:rPr>
        <w:t>all to</w:t>
      </w:r>
      <w:r w:rsidR="00052755" w:rsidRPr="002A7A97">
        <w:rPr>
          <w:sz w:val="24"/>
          <w:szCs w:val="24"/>
        </w:rPr>
        <w:t xml:space="preserve"> the </w:t>
      </w:r>
      <w:r w:rsidR="006116F7" w:rsidRPr="002A7A97">
        <w:rPr>
          <w:sz w:val="24"/>
          <w:szCs w:val="24"/>
        </w:rPr>
        <w:t>1</w:t>
      </w:r>
      <w:r w:rsidRPr="002A7A97">
        <w:rPr>
          <w:sz w:val="24"/>
          <w:szCs w:val="24"/>
        </w:rPr>
        <w:t>9</w:t>
      </w:r>
      <w:r w:rsidR="006116F7" w:rsidRPr="002A7A97">
        <w:rPr>
          <w:sz w:val="24"/>
          <w:szCs w:val="24"/>
          <w:vertAlign w:val="superscript"/>
        </w:rPr>
        <w:t>th</w:t>
      </w:r>
      <w:r w:rsidR="006116F7" w:rsidRPr="002A7A97">
        <w:rPr>
          <w:sz w:val="24"/>
          <w:szCs w:val="24"/>
        </w:rPr>
        <w:t xml:space="preserve"> Annual FIMMDA-PDAI </w:t>
      </w:r>
      <w:r w:rsidR="00CC49B2" w:rsidRPr="002A7A97">
        <w:rPr>
          <w:sz w:val="24"/>
          <w:szCs w:val="24"/>
        </w:rPr>
        <w:t>Conference being</w:t>
      </w:r>
      <w:r w:rsidR="006116F7" w:rsidRPr="002A7A97">
        <w:rPr>
          <w:sz w:val="24"/>
          <w:szCs w:val="24"/>
        </w:rPr>
        <w:t xml:space="preserve"> held in </w:t>
      </w:r>
      <w:r w:rsidRPr="002A7A97">
        <w:rPr>
          <w:sz w:val="24"/>
          <w:szCs w:val="24"/>
        </w:rPr>
        <w:t xml:space="preserve">New York, </w:t>
      </w:r>
      <w:r w:rsidR="006116F7" w:rsidRPr="002A7A97">
        <w:rPr>
          <w:sz w:val="24"/>
          <w:szCs w:val="24"/>
        </w:rPr>
        <w:t xml:space="preserve">the </w:t>
      </w:r>
      <w:r w:rsidRPr="002A7A97">
        <w:rPr>
          <w:sz w:val="24"/>
          <w:szCs w:val="24"/>
        </w:rPr>
        <w:t>Global commercial capital of the World</w:t>
      </w:r>
      <w:r w:rsidR="00C7412F">
        <w:rPr>
          <w:sz w:val="24"/>
          <w:szCs w:val="24"/>
        </w:rPr>
        <w:t xml:space="preserve"> and possibly the city that</w:t>
      </w:r>
      <w:r w:rsidR="002A4DCD">
        <w:rPr>
          <w:sz w:val="24"/>
          <w:szCs w:val="24"/>
        </w:rPr>
        <w:t xml:space="preserve"> </w:t>
      </w:r>
      <w:proofErr w:type="gramStart"/>
      <w:r w:rsidR="002A4DCD">
        <w:rPr>
          <w:sz w:val="24"/>
          <w:szCs w:val="24"/>
        </w:rPr>
        <w:t xml:space="preserve">best </w:t>
      </w:r>
      <w:r w:rsidR="00C7412F">
        <w:rPr>
          <w:sz w:val="24"/>
          <w:szCs w:val="24"/>
        </w:rPr>
        <w:t xml:space="preserve"> </w:t>
      </w:r>
      <w:proofErr w:type="spellStart"/>
      <w:r w:rsidR="00C7412F">
        <w:rPr>
          <w:sz w:val="24"/>
          <w:szCs w:val="24"/>
        </w:rPr>
        <w:t>symbolises</w:t>
      </w:r>
      <w:proofErr w:type="spellEnd"/>
      <w:proofErr w:type="gramEnd"/>
      <w:r w:rsidR="00C7412F">
        <w:rPr>
          <w:sz w:val="24"/>
          <w:szCs w:val="24"/>
        </w:rPr>
        <w:t xml:space="preserve"> the American Dream</w:t>
      </w:r>
      <w:r w:rsidRPr="002A7A97">
        <w:rPr>
          <w:sz w:val="24"/>
          <w:szCs w:val="24"/>
        </w:rPr>
        <w:t>.</w:t>
      </w:r>
      <w:r w:rsidR="0048207F" w:rsidRPr="002A7A97">
        <w:rPr>
          <w:sz w:val="24"/>
          <w:szCs w:val="24"/>
        </w:rPr>
        <w:t xml:space="preserve"> Before I start, I would like to acknowledge the importance of this city where we stand today. New York is among the top global financial centers and this city’s most important aspect lies in its role as the headquarters of US financial Industry - Wall Street. In the </w:t>
      </w:r>
      <w:r w:rsidR="0048207F" w:rsidRPr="002A7A97">
        <w:rPr>
          <w:i/>
          <w:sz w:val="24"/>
          <w:szCs w:val="24"/>
        </w:rPr>
        <w:t xml:space="preserve">2017 Global Financial </w:t>
      </w:r>
      <w:proofErr w:type="spellStart"/>
      <w:r w:rsidR="0048207F" w:rsidRPr="002A7A97">
        <w:rPr>
          <w:i/>
          <w:sz w:val="24"/>
          <w:szCs w:val="24"/>
        </w:rPr>
        <w:t>Centres</w:t>
      </w:r>
      <w:proofErr w:type="spellEnd"/>
      <w:r w:rsidR="0048207F" w:rsidRPr="002A7A97">
        <w:rPr>
          <w:i/>
          <w:sz w:val="24"/>
          <w:szCs w:val="24"/>
        </w:rPr>
        <w:t xml:space="preserve"> Index</w:t>
      </w:r>
      <w:r w:rsidR="0048207F" w:rsidRPr="002A7A97">
        <w:rPr>
          <w:sz w:val="24"/>
          <w:szCs w:val="24"/>
        </w:rPr>
        <w:t xml:space="preserve">, New York City was ranked as having the second most competitive financial center in the world after London. Apart from this, it is also a major </w:t>
      </w:r>
      <w:proofErr w:type="spellStart"/>
      <w:r w:rsidR="0048207F" w:rsidRPr="002A7A97">
        <w:rPr>
          <w:sz w:val="24"/>
          <w:szCs w:val="24"/>
        </w:rPr>
        <w:t>centre</w:t>
      </w:r>
      <w:proofErr w:type="spellEnd"/>
      <w:r w:rsidR="0048207F" w:rsidRPr="002A7A97">
        <w:rPr>
          <w:sz w:val="24"/>
          <w:szCs w:val="24"/>
        </w:rPr>
        <w:t xml:space="preserve"> for retailing, world trade, transportation, tourism, real estate, new media, traditional media, advertising, legal services, accountancy, insurance, theater, fashion, and the arts in the United States. </w:t>
      </w:r>
    </w:p>
    <w:p w:rsidR="00BA7BDE" w:rsidRPr="002A7A97" w:rsidRDefault="000C4425" w:rsidP="00BA7BDE">
      <w:pPr>
        <w:jc w:val="both"/>
        <w:rPr>
          <w:sz w:val="24"/>
          <w:szCs w:val="24"/>
        </w:rPr>
      </w:pPr>
      <w:r w:rsidRPr="002A7A97">
        <w:rPr>
          <w:sz w:val="24"/>
          <w:szCs w:val="24"/>
        </w:rPr>
        <w:t xml:space="preserve">We extend our warm welcome to </w:t>
      </w:r>
      <w:bookmarkStart w:id="0" w:name="_GoBack"/>
      <w:bookmarkEnd w:id="0"/>
      <w:r w:rsidRPr="002A7A97">
        <w:rPr>
          <w:sz w:val="24"/>
          <w:szCs w:val="24"/>
        </w:rPr>
        <w:t xml:space="preserve">Mr. G. </w:t>
      </w:r>
      <w:proofErr w:type="spellStart"/>
      <w:r w:rsidRPr="002A7A97">
        <w:rPr>
          <w:sz w:val="24"/>
          <w:szCs w:val="24"/>
        </w:rPr>
        <w:t>Mahalingam</w:t>
      </w:r>
      <w:proofErr w:type="spellEnd"/>
      <w:r w:rsidRPr="002A7A97">
        <w:rPr>
          <w:sz w:val="24"/>
          <w:szCs w:val="24"/>
        </w:rPr>
        <w:t xml:space="preserve">, Whole Time Member of SEBI to the Conference. We also extend our greetings and a warm welcome to the various panelists from New York, Washington and from India, </w:t>
      </w:r>
      <w:r w:rsidR="000210D8" w:rsidRPr="002A7A97">
        <w:rPr>
          <w:sz w:val="24"/>
          <w:szCs w:val="24"/>
        </w:rPr>
        <w:t xml:space="preserve">to </w:t>
      </w:r>
      <w:r w:rsidRPr="002A7A97">
        <w:rPr>
          <w:sz w:val="24"/>
          <w:szCs w:val="24"/>
        </w:rPr>
        <w:t>t</w:t>
      </w:r>
      <w:r w:rsidR="00386465" w:rsidRPr="002A7A97">
        <w:rPr>
          <w:sz w:val="24"/>
          <w:szCs w:val="24"/>
        </w:rPr>
        <w:t xml:space="preserve">he delegates and </w:t>
      </w:r>
      <w:r w:rsidR="00244BE6" w:rsidRPr="002A7A97">
        <w:rPr>
          <w:sz w:val="24"/>
          <w:szCs w:val="24"/>
        </w:rPr>
        <w:t>the invitees</w:t>
      </w:r>
      <w:r w:rsidR="00386465" w:rsidRPr="002A7A97">
        <w:rPr>
          <w:sz w:val="24"/>
          <w:szCs w:val="24"/>
        </w:rPr>
        <w:t>.</w:t>
      </w:r>
    </w:p>
    <w:p w:rsidR="0048207F" w:rsidRPr="002A7A97" w:rsidRDefault="0048207F" w:rsidP="00BA7BDE">
      <w:pPr>
        <w:jc w:val="both"/>
        <w:rPr>
          <w:b/>
          <w:sz w:val="24"/>
          <w:szCs w:val="24"/>
        </w:rPr>
      </w:pPr>
      <w:r w:rsidRPr="002A7A97">
        <w:rPr>
          <w:b/>
          <w:sz w:val="24"/>
          <w:szCs w:val="24"/>
        </w:rPr>
        <w:t>Global Developments</w:t>
      </w:r>
    </w:p>
    <w:p w:rsidR="008F748B" w:rsidRPr="002A7A97" w:rsidRDefault="0048207F" w:rsidP="00BA7BDE">
      <w:pPr>
        <w:jc w:val="both"/>
        <w:rPr>
          <w:sz w:val="24"/>
          <w:szCs w:val="24"/>
        </w:rPr>
      </w:pPr>
      <w:r w:rsidRPr="002A7A97">
        <w:rPr>
          <w:sz w:val="24"/>
          <w:szCs w:val="24"/>
        </w:rPr>
        <w:t xml:space="preserve">Since </w:t>
      </w:r>
      <w:r w:rsidR="00455333" w:rsidRPr="002A7A97">
        <w:rPr>
          <w:sz w:val="24"/>
          <w:szCs w:val="24"/>
        </w:rPr>
        <w:t>our</w:t>
      </w:r>
      <w:r w:rsidRPr="002A7A97">
        <w:rPr>
          <w:sz w:val="24"/>
          <w:szCs w:val="24"/>
        </w:rPr>
        <w:t xml:space="preserve"> last </w:t>
      </w:r>
      <w:r w:rsidR="006A6AC7" w:rsidRPr="002A7A97">
        <w:rPr>
          <w:sz w:val="24"/>
          <w:szCs w:val="24"/>
        </w:rPr>
        <w:t>conference</w:t>
      </w:r>
      <w:r w:rsidRPr="002A7A97">
        <w:rPr>
          <w:sz w:val="24"/>
          <w:szCs w:val="24"/>
        </w:rPr>
        <w:t xml:space="preserve">, a lot has changed globally with US raising interest rates and other central </w:t>
      </w:r>
      <w:r w:rsidR="007E075A" w:rsidRPr="002A7A97">
        <w:rPr>
          <w:sz w:val="24"/>
          <w:szCs w:val="24"/>
        </w:rPr>
        <w:t xml:space="preserve">banks also </w:t>
      </w:r>
      <w:r w:rsidR="00E5484C" w:rsidRPr="002A7A97">
        <w:rPr>
          <w:sz w:val="24"/>
          <w:szCs w:val="24"/>
        </w:rPr>
        <w:t>moving</w:t>
      </w:r>
      <w:r w:rsidR="00A402AB" w:rsidRPr="002A7A97">
        <w:rPr>
          <w:sz w:val="24"/>
          <w:szCs w:val="24"/>
        </w:rPr>
        <w:t>, at least verbally,</w:t>
      </w:r>
      <w:r w:rsidR="007E075A" w:rsidRPr="002A7A97">
        <w:rPr>
          <w:sz w:val="24"/>
          <w:szCs w:val="24"/>
        </w:rPr>
        <w:t xml:space="preserve"> towards the</w:t>
      </w:r>
      <w:r w:rsidRPr="002A7A97">
        <w:rPr>
          <w:sz w:val="24"/>
          <w:szCs w:val="24"/>
        </w:rPr>
        <w:t xml:space="preserve"> rate hike path. Global growth has </w:t>
      </w:r>
      <w:r w:rsidR="006E06D5" w:rsidRPr="002A7A97">
        <w:rPr>
          <w:sz w:val="24"/>
          <w:szCs w:val="24"/>
        </w:rPr>
        <w:t>clearly</w:t>
      </w:r>
      <w:r w:rsidRPr="002A7A97">
        <w:rPr>
          <w:sz w:val="24"/>
          <w:szCs w:val="24"/>
        </w:rPr>
        <w:t xml:space="preserve"> seen a positive turn </w:t>
      </w:r>
      <w:r w:rsidR="007E075A" w:rsidRPr="002A7A97">
        <w:rPr>
          <w:sz w:val="24"/>
          <w:szCs w:val="24"/>
        </w:rPr>
        <w:t xml:space="preserve">and </w:t>
      </w:r>
      <w:r w:rsidR="006E06D5" w:rsidRPr="002A7A97">
        <w:rPr>
          <w:sz w:val="24"/>
          <w:szCs w:val="24"/>
        </w:rPr>
        <w:t>the</w:t>
      </w:r>
      <w:r w:rsidR="007E075A" w:rsidRPr="002A7A97">
        <w:rPr>
          <w:sz w:val="24"/>
          <w:szCs w:val="24"/>
        </w:rPr>
        <w:t xml:space="preserve"> recovery </w:t>
      </w:r>
      <w:proofErr w:type="gramStart"/>
      <w:r w:rsidR="007E075A" w:rsidRPr="002A7A97">
        <w:rPr>
          <w:sz w:val="24"/>
          <w:szCs w:val="24"/>
        </w:rPr>
        <w:t>is</w:t>
      </w:r>
      <w:proofErr w:type="gramEnd"/>
      <w:r w:rsidR="007E075A" w:rsidRPr="002A7A97">
        <w:rPr>
          <w:sz w:val="24"/>
          <w:szCs w:val="24"/>
        </w:rPr>
        <w:t xml:space="preserve"> expected to continue. There have also been some risks arising from the trade </w:t>
      </w:r>
      <w:r w:rsidR="00AF3F3B" w:rsidRPr="002A7A97">
        <w:rPr>
          <w:sz w:val="24"/>
          <w:szCs w:val="24"/>
        </w:rPr>
        <w:t xml:space="preserve">tariff related </w:t>
      </w:r>
      <w:r w:rsidR="007E075A" w:rsidRPr="002A7A97">
        <w:rPr>
          <w:sz w:val="24"/>
          <w:szCs w:val="24"/>
        </w:rPr>
        <w:t>developments</w:t>
      </w:r>
      <w:r w:rsidR="008F748B" w:rsidRPr="002A7A97">
        <w:rPr>
          <w:sz w:val="24"/>
          <w:szCs w:val="24"/>
        </w:rPr>
        <w:t xml:space="preserve">, </w:t>
      </w:r>
      <w:r w:rsidR="007E075A" w:rsidRPr="002A7A97">
        <w:rPr>
          <w:sz w:val="24"/>
          <w:szCs w:val="24"/>
        </w:rPr>
        <w:t xml:space="preserve">geopolitical tensions </w:t>
      </w:r>
      <w:r w:rsidR="00452785" w:rsidRPr="002A7A97">
        <w:rPr>
          <w:sz w:val="24"/>
          <w:szCs w:val="24"/>
        </w:rPr>
        <w:t>related to</w:t>
      </w:r>
      <w:r w:rsidR="007E075A" w:rsidRPr="002A7A97">
        <w:rPr>
          <w:sz w:val="24"/>
          <w:szCs w:val="24"/>
        </w:rPr>
        <w:t xml:space="preserve"> Syria</w:t>
      </w:r>
      <w:r w:rsidR="00AF3F3B" w:rsidRPr="002A7A97">
        <w:rPr>
          <w:sz w:val="24"/>
          <w:szCs w:val="24"/>
        </w:rPr>
        <w:t xml:space="preserve">, </w:t>
      </w:r>
      <w:r w:rsidR="002F41A7" w:rsidRPr="002A7A97">
        <w:rPr>
          <w:sz w:val="24"/>
          <w:szCs w:val="24"/>
        </w:rPr>
        <w:t>the high global debt accumulation</w:t>
      </w:r>
      <w:r w:rsidR="00915D7C" w:rsidRPr="002A7A97">
        <w:rPr>
          <w:sz w:val="24"/>
          <w:szCs w:val="24"/>
        </w:rPr>
        <w:t xml:space="preserve"> ($164 trillion as per IMF)</w:t>
      </w:r>
      <w:r w:rsidR="002F41A7" w:rsidRPr="002A7A97">
        <w:rPr>
          <w:sz w:val="24"/>
          <w:szCs w:val="24"/>
        </w:rPr>
        <w:t>,</w:t>
      </w:r>
      <w:r w:rsidR="00452785" w:rsidRPr="002A7A97">
        <w:rPr>
          <w:sz w:val="24"/>
          <w:szCs w:val="24"/>
        </w:rPr>
        <w:t xml:space="preserve"> and the continuing </w:t>
      </w:r>
      <w:proofErr w:type="spellStart"/>
      <w:r w:rsidR="00452785" w:rsidRPr="002A7A97">
        <w:rPr>
          <w:sz w:val="24"/>
          <w:szCs w:val="24"/>
        </w:rPr>
        <w:t>Brexit</w:t>
      </w:r>
      <w:proofErr w:type="spellEnd"/>
      <w:r w:rsidR="00452785" w:rsidRPr="002A7A97">
        <w:rPr>
          <w:sz w:val="24"/>
          <w:szCs w:val="24"/>
        </w:rPr>
        <w:t xml:space="preserve"> negotiations</w:t>
      </w:r>
      <w:r w:rsidR="007E075A" w:rsidRPr="002A7A97">
        <w:rPr>
          <w:sz w:val="24"/>
          <w:szCs w:val="24"/>
        </w:rPr>
        <w:t xml:space="preserve">. </w:t>
      </w:r>
      <w:r w:rsidR="008F748B" w:rsidRPr="002A7A97">
        <w:rPr>
          <w:sz w:val="24"/>
          <w:szCs w:val="24"/>
        </w:rPr>
        <w:t>While these pose medium term risk</w:t>
      </w:r>
      <w:r w:rsidR="00452785" w:rsidRPr="002A7A97">
        <w:rPr>
          <w:sz w:val="24"/>
          <w:szCs w:val="24"/>
        </w:rPr>
        <w:t>s</w:t>
      </w:r>
      <w:r w:rsidR="008F748B" w:rsidRPr="002A7A97">
        <w:rPr>
          <w:sz w:val="24"/>
          <w:szCs w:val="24"/>
        </w:rPr>
        <w:t xml:space="preserve">, world trade has grown strongly in recent months, supported by a pickup in investment, particularly among advanced economies, and increased manufacturing output in Asia. </w:t>
      </w:r>
      <w:r w:rsidR="008657B2" w:rsidRPr="002A7A97">
        <w:rPr>
          <w:sz w:val="24"/>
          <w:szCs w:val="24"/>
        </w:rPr>
        <w:t xml:space="preserve">IMF </w:t>
      </w:r>
      <w:r w:rsidR="008F748B" w:rsidRPr="002A7A97">
        <w:rPr>
          <w:sz w:val="24"/>
          <w:szCs w:val="24"/>
        </w:rPr>
        <w:t xml:space="preserve">has raised the </w:t>
      </w:r>
      <w:r w:rsidR="008657B2" w:rsidRPr="002A7A97">
        <w:rPr>
          <w:sz w:val="24"/>
          <w:szCs w:val="24"/>
        </w:rPr>
        <w:t xml:space="preserve">global </w:t>
      </w:r>
      <w:r w:rsidR="008F748B" w:rsidRPr="002A7A97">
        <w:rPr>
          <w:sz w:val="24"/>
          <w:szCs w:val="24"/>
        </w:rPr>
        <w:t>growth forecast for 2018 to 3.9% from previous estimate of 3.7%.</w:t>
      </w:r>
    </w:p>
    <w:p w:rsidR="00ED4A04" w:rsidRPr="002A7A97" w:rsidRDefault="00ED4A04" w:rsidP="00BA7BDE">
      <w:pPr>
        <w:jc w:val="both"/>
        <w:rPr>
          <w:b/>
          <w:sz w:val="24"/>
          <w:szCs w:val="24"/>
        </w:rPr>
      </w:pPr>
      <w:r w:rsidRPr="002A7A97">
        <w:rPr>
          <w:b/>
          <w:sz w:val="24"/>
          <w:szCs w:val="24"/>
        </w:rPr>
        <w:t>Domestic Developments</w:t>
      </w:r>
    </w:p>
    <w:p w:rsidR="00ED4A04" w:rsidRPr="002A7A97" w:rsidRDefault="00ED4A04" w:rsidP="00517208">
      <w:pPr>
        <w:jc w:val="both"/>
        <w:rPr>
          <w:sz w:val="24"/>
          <w:szCs w:val="24"/>
        </w:rPr>
      </w:pPr>
      <w:r w:rsidRPr="002A7A97">
        <w:rPr>
          <w:sz w:val="24"/>
          <w:szCs w:val="24"/>
        </w:rPr>
        <w:t xml:space="preserve">India has seen a recovery in second half of this fiscal year after having </w:t>
      </w:r>
      <w:r w:rsidR="001461F2" w:rsidRPr="002A7A97">
        <w:rPr>
          <w:sz w:val="24"/>
          <w:szCs w:val="24"/>
        </w:rPr>
        <w:t xml:space="preserve">being </w:t>
      </w:r>
      <w:r w:rsidRPr="002A7A97">
        <w:rPr>
          <w:sz w:val="24"/>
          <w:szCs w:val="24"/>
        </w:rPr>
        <w:t xml:space="preserve">hit </w:t>
      </w:r>
      <w:r w:rsidR="00CF5F47" w:rsidRPr="002A7A97">
        <w:rPr>
          <w:sz w:val="24"/>
          <w:szCs w:val="24"/>
        </w:rPr>
        <w:t xml:space="preserve">in the first half </w:t>
      </w:r>
      <w:r w:rsidRPr="002A7A97">
        <w:rPr>
          <w:sz w:val="24"/>
          <w:szCs w:val="24"/>
        </w:rPr>
        <w:t xml:space="preserve">by the </w:t>
      </w:r>
      <w:r w:rsidR="001461F2" w:rsidRPr="002A7A97">
        <w:rPr>
          <w:sz w:val="24"/>
          <w:szCs w:val="24"/>
        </w:rPr>
        <w:t>short term</w:t>
      </w:r>
      <w:r w:rsidRPr="002A7A97">
        <w:rPr>
          <w:sz w:val="24"/>
          <w:szCs w:val="24"/>
        </w:rPr>
        <w:t xml:space="preserve"> effects of structural </w:t>
      </w:r>
      <w:r w:rsidR="001461F2" w:rsidRPr="002A7A97">
        <w:rPr>
          <w:sz w:val="24"/>
          <w:szCs w:val="24"/>
        </w:rPr>
        <w:t>reforms</w:t>
      </w:r>
      <w:r w:rsidR="00CF5F47" w:rsidRPr="002A7A97">
        <w:rPr>
          <w:sz w:val="24"/>
          <w:szCs w:val="24"/>
        </w:rPr>
        <w:t xml:space="preserve"> like GST</w:t>
      </w:r>
      <w:r w:rsidRPr="002A7A97">
        <w:rPr>
          <w:sz w:val="24"/>
          <w:szCs w:val="24"/>
        </w:rPr>
        <w:t xml:space="preserve">. </w:t>
      </w:r>
      <w:r w:rsidR="00517208" w:rsidRPr="002A7A97">
        <w:rPr>
          <w:sz w:val="24"/>
          <w:szCs w:val="24"/>
        </w:rPr>
        <w:t xml:space="preserve">Even with the slowdown in 2017, recent data suggests that the GDP has grown by an average of 6.4% in the first three quarters of FY17-18. Services sector continued to show a stable rate of growth. Moreover, some improvements on the industry sector emanated from a steady rise in utilities and a revival in manufacturing activity. </w:t>
      </w:r>
      <w:r w:rsidR="00236B08" w:rsidRPr="002A7A97">
        <w:rPr>
          <w:sz w:val="24"/>
          <w:szCs w:val="24"/>
        </w:rPr>
        <w:t>IMF</w:t>
      </w:r>
      <w:r w:rsidR="00DE3144" w:rsidRPr="002A7A97">
        <w:rPr>
          <w:sz w:val="24"/>
          <w:szCs w:val="24"/>
        </w:rPr>
        <w:t xml:space="preserve"> </w:t>
      </w:r>
      <w:r w:rsidR="00517208" w:rsidRPr="002A7A97">
        <w:rPr>
          <w:sz w:val="24"/>
          <w:szCs w:val="24"/>
        </w:rPr>
        <w:t xml:space="preserve">estimates that Indian economy would grow by 7.8 per cent in 2019, which would make the country </w:t>
      </w:r>
      <w:r w:rsidR="00CF5F47" w:rsidRPr="002A7A97">
        <w:rPr>
          <w:sz w:val="24"/>
          <w:szCs w:val="24"/>
        </w:rPr>
        <w:t xml:space="preserve">the </w:t>
      </w:r>
      <w:r w:rsidR="00517208" w:rsidRPr="002A7A97">
        <w:rPr>
          <w:sz w:val="24"/>
          <w:szCs w:val="24"/>
        </w:rPr>
        <w:t>world’s fastest-growing economy in 2019.</w:t>
      </w:r>
    </w:p>
    <w:p w:rsidR="00052755" w:rsidRPr="002A7A97" w:rsidRDefault="000C4425" w:rsidP="00BA7BDE">
      <w:pPr>
        <w:jc w:val="both"/>
        <w:rPr>
          <w:sz w:val="24"/>
          <w:szCs w:val="24"/>
        </w:rPr>
      </w:pPr>
      <w:r w:rsidRPr="002A7A97">
        <w:rPr>
          <w:sz w:val="24"/>
          <w:szCs w:val="24"/>
        </w:rPr>
        <w:lastRenderedPageBreak/>
        <w:t>After the last time we</w:t>
      </w:r>
      <w:r w:rsidR="003946DB" w:rsidRPr="002A7A97">
        <w:rPr>
          <w:sz w:val="24"/>
          <w:szCs w:val="24"/>
        </w:rPr>
        <w:t xml:space="preserve"> </w:t>
      </w:r>
      <w:r w:rsidRPr="002A7A97">
        <w:rPr>
          <w:sz w:val="24"/>
          <w:szCs w:val="24"/>
        </w:rPr>
        <w:t xml:space="preserve">met in Sydney in April 2017, FIMMDA undertook many activities and I wish to place before you the important </w:t>
      </w:r>
      <w:r w:rsidR="002A7A97" w:rsidRPr="002A7A97">
        <w:rPr>
          <w:sz w:val="24"/>
          <w:szCs w:val="24"/>
        </w:rPr>
        <w:t>ones</w:t>
      </w:r>
      <w:r w:rsidRPr="002A7A97">
        <w:rPr>
          <w:sz w:val="24"/>
          <w:szCs w:val="24"/>
        </w:rPr>
        <w:t xml:space="preserve">. </w:t>
      </w:r>
    </w:p>
    <w:p w:rsidR="00767AF4" w:rsidRPr="002A7A97" w:rsidRDefault="00C912E1" w:rsidP="002A7A97">
      <w:pPr>
        <w:pStyle w:val="ListParagraph"/>
        <w:numPr>
          <w:ilvl w:val="0"/>
          <w:numId w:val="7"/>
        </w:numPr>
        <w:autoSpaceDE w:val="0"/>
        <w:autoSpaceDN w:val="0"/>
        <w:adjustRightInd w:val="0"/>
        <w:spacing w:after="0"/>
        <w:jc w:val="both"/>
        <w:rPr>
          <w:b/>
          <w:sz w:val="24"/>
          <w:szCs w:val="24"/>
        </w:rPr>
      </w:pPr>
      <w:r w:rsidRPr="002A7A97">
        <w:rPr>
          <w:b/>
          <w:sz w:val="24"/>
          <w:szCs w:val="24"/>
        </w:rPr>
        <w:t xml:space="preserve">Dispute Resolution Committee:  </w:t>
      </w:r>
      <w:r w:rsidR="00097C75" w:rsidRPr="002A7A97">
        <w:rPr>
          <w:sz w:val="24"/>
          <w:szCs w:val="24"/>
        </w:rPr>
        <w:t>A new 14</w:t>
      </w:r>
      <w:r w:rsidRPr="002A7A97">
        <w:rPr>
          <w:sz w:val="24"/>
          <w:szCs w:val="24"/>
        </w:rPr>
        <w:t xml:space="preserve"> member committee</w:t>
      </w:r>
      <w:r w:rsidR="002A7A97">
        <w:rPr>
          <w:sz w:val="24"/>
          <w:szCs w:val="24"/>
        </w:rPr>
        <w:t xml:space="preserve"> </w:t>
      </w:r>
      <w:r w:rsidR="003C0150" w:rsidRPr="002A7A97">
        <w:rPr>
          <w:sz w:val="24"/>
          <w:szCs w:val="24"/>
        </w:rPr>
        <w:t xml:space="preserve">has been constituted and </w:t>
      </w:r>
      <w:r w:rsidRPr="002A7A97">
        <w:rPr>
          <w:sz w:val="24"/>
          <w:szCs w:val="24"/>
        </w:rPr>
        <w:t>is operating as the DRC from 1</w:t>
      </w:r>
      <w:r w:rsidRPr="002A7A97">
        <w:rPr>
          <w:sz w:val="24"/>
          <w:szCs w:val="24"/>
          <w:vertAlign w:val="superscript"/>
        </w:rPr>
        <w:t>st</w:t>
      </w:r>
      <w:r w:rsidRPr="002A7A97">
        <w:rPr>
          <w:sz w:val="24"/>
          <w:szCs w:val="24"/>
        </w:rPr>
        <w:t xml:space="preserve"> October 201</w:t>
      </w:r>
      <w:r w:rsidR="00097C75" w:rsidRPr="002A7A97">
        <w:rPr>
          <w:sz w:val="24"/>
          <w:szCs w:val="24"/>
        </w:rPr>
        <w:t>7</w:t>
      </w:r>
      <w:r w:rsidRPr="002A7A97">
        <w:rPr>
          <w:sz w:val="24"/>
          <w:szCs w:val="24"/>
        </w:rPr>
        <w:t>.</w:t>
      </w:r>
      <w:r w:rsidR="002A7A97">
        <w:rPr>
          <w:sz w:val="24"/>
          <w:szCs w:val="24"/>
        </w:rPr>
        <w:t xml:space="preserve"> </w:t>
      </w:r>
      <w:proofErr w:type="gramStart"/>
      <w:r w:rsidRPr="002A7A97">
        <w:rPr>
          <w:sz w:val="24"/>
          <w:szCs w:val="24"/>
        </w:rPr>
        <w:t>Between 1</w:t>
      </w:r>
      <w:r w:rsidRPr="002A7A97">
        <w:rPr>
          <w:sz w:val="24"/>
          <w:szCs w:val="24"/>
          <w:vertAlign w:val="superscript"/>
        </w:rPr>
        <w:t>st</w:t>
      </w:r>
      <w:r w:rsidR="00097C75" w:rsidRPr="002A7A97">
        <w:rPr>
          <w:sz w:val="24"/>
          <w:szCs w:val="24"/>
        </w:rPr>
        <w:t xml:space="preserve"> April 2017</w:t>
      </w:r>
      <w:r w:rsidRPr="002A7A97">
        <w:rPr>
          <w:sz w:val="24"/>
          <w:szCs w:val="24"/>
        </w:rPr>
        <w:t xml:space="preserve"> till 31</w:t>
      </w:r>
      <w:r w:rsidRPr="002A7A97">
        <w:rPr>
          <w:sz w:val="24"/>
          <w:szCs w:val="24"/>
          <w:vertAlign w:val="superscript"/>
        </w:rPr>
        <w:t>st</w:t>
      </w:r>
      <w:r w:rsidR="003E235A">
        <w:rPr>
          <w:sz w:val="24"/>
          <w:szCs w:val="24"/>
          <w:vertAlign w:val="superscript"/>
        </w:rPr>
        <w:t xml:space="preserve"> </w:t>
      </w:r>
      <w:r w:rsidR="00E507B5" w:rsidRPr="002A7A97">
        <w:rPr>
          <w:sz w:val="24"/>
          <w:szCs w:val="24"/>
        </w:rPr>
        <w:t>M</w:t>
      </w:r>
      <w:r w:rsidR="00AD1048" w:rsidRPr="002A7A97">
        <w:rPr>
          <w:sz w:val="24"/>
          <w:szCs w:val="24"/>
        </w:rPr>
        <w:t>arch 201</w:t>
      </w:r>
      <w:r w:rsidR="00097C75" w:rsidRPr="002A7A97">
        <w:rPr>
          <w:sz w:val="24"/>
          <w:szCs w:val="24"/>
        </w:rPr>
        <w:t>8</w:t>
      </w:r>
      <w:r w:rsidRPr="002A7A97">
        <w:rPr>
          <w:sz w:val="24"/>
          <w:szCs w:val="24"/>
        </w:rPr>
        <w:t>,</w:t>
      </w:r>
      <w:proofErr w:type="gramEnd"/>
      <w:r w:rsidRPr="002A7A97">
        <w:rPr>
          <w:sz w:val="24"/>
          <w:szCs w:val="24"/>
        </w:rPr>
        <w:t xml:space="preserve"> the DRC </w:t>
      </w:r>
      <w:r w:rsidR="00244BE6" w:rsidRPr="002A7A97">
        <w:rPr>
          <w:sz w:val="24"/>
          <w:szCs w:val="24"/>
        </w:rPr>
        <w:t>received about 21</w:t>
      </w:r>
      <w:r w:rsidR="00C124E5">
        <w:rPr>
          <w:sz w:val="24"/>
          <w:szCs w:val="24"/>
        </w:rPr>
        <w:t xml:space="preserve"> </w:t>
      </w:r>
      <w:r w:rsidR="000B031B" w:rsidRPr="002A7A97">
        <w:rPr>
          <w:sz w:val="24"/>
          <w:szCs w:val="24"/>
        </w:rPr>
        <w:t>references</w:t>
      </w:r>
      <w:r w:rsidR="000E698F" w:rsidRPr="002A7A97">
        <w:rPr>
          <w:sz w:val="24"/>
          <w:szCs w:val="24"/>
        </w:rPr>
        <w:t xml:space="preserve"> and</w:t>
      </w:r>
      <w:r w:rsidR="00C124E5">
        <w:rPr>
          <w:sz w:val="24"/>
          <w:szCs w:val="24"/>
        </w:rPr>
        <w:t xml:space="preserve"> </w:t>
      </w:r>
      <w:r w:rsidR="00AD1048" w:rsidRPr="002A7A97">
        <w:rPr>
          <w:sz w:val="24"/>
          <w:szCs w:val="24"/>
        </w:rPr>
        <w:t>reversed erroneous/off-market deals</w:t>
      </w:r>
      <w:r w:rsidR="00F06535" w:rsidRPr="002A7A97">
        <w:rPr>
          <w:sz w:val="24"/>
          <w:szCs w:val="24"/>
        </w:rPr>
        <w:t>.</w:t>
      </w:r>
      <w:r w:rsidR="00C124E5">
        <w:rPr>
          <w:sz w:val="24"/>
          <w:szCs w:val="24"/>
        </w:rPr>
        <w:t xml:space="preserve"> </w:t>
      </w:r>
      <w:r w:rsidR="008C1B8D" w:rsidRPr="002A7A97">
        <w:rPr>
          <w:sz w:val="24"/>
          <w:szCs w:val="24"/>
        </w:rPr>
        <w:t xml:space="preserve">The amount of </w:t>
      </w:r>
      <w:r w:rsidR="00AD1048" w:rsidRPr="002A7A97">
        <w:rPr>
          <w:sz w:val="24"/>
          <w:szCs w:val="24"/>
        </w:rPr>
        <w:t xml:space="preserve">loss averted was </w:t>
      </w:r>
      <w:r w:rsidR="000B031B" w:rsidRPr="002A7A97">
        <w:rPr>
          <w:sz w:val="24"/>
          <w:szCs w:val="24"/>
        </w:rPr>
        <w:t>Rs</w:t>
      </w:r>
      <w:r w:rsidR="00583B66" w:rsidRPr="002A7A97">
        <w:rPr>
          <w:sz w:val="24"/>
          <w:szCs w:val="24"/>
        </w:rPr>
        <w:t xml:space="preserve">3.22 </w:t>
      </w:r>
      <w:proofErr w:type="spellStart"/>
      <w:r w:rsidR="000B031B" w:rsidRPr="002A7A97">
        <w:rPr>
          <w:sz w:val="24"/>
          <w:szCs w:val="24"/>
        </w:rPr>
        <w:t>Crores</w:t>
      </w:r>
      <w:proofErr w:type="spellEnd"/>
      <w:r w:rsidR="008C1B8D" w:rsidRPr="002A7A97">
        <w:rPr>
          <w:sz w:val="24"/>
          <w:szCs w:val="24"/>
        </w:rPr>
        <w:t xml:space="preserve">. </w:t>
      </w:r>
      <w:r w:rsidR="00097C75" w:rsidRPr="002A7A97">
        <w:rPr>
          <w:sz w:val="24"/>
          <w:szCs w:val="24"/>
        </w:rPr>
        <w:t>I thank the DRC members for their excellent contribution.</w:t>
      </w:r>
      <w:r w:rsidR="00C124E5">
        <w:rPr>
          <w:sz w:val="24"/>
          <w:szCs w:val="24"/>
        </w:rPr>
        <w:t xml:space="preserve"> </w:t>
      </w:r>
      <w:r w:rsidR="00097C75" w:rsidRPr="002A7A97">
        <w:rPr>
          <w:sz w:val="24"/>
          <w:szCs w:val="24"/>
        </w:rPr>
        <w:t xml:space="preserve">But we, as </w:t>
      </w:r>
      <w:r w:rsidR="00C124E5">
        <w:rPr>
          <w:sz w:val="24"/>
          <w:szCs w:val="24"/>
        </w:rPr>
        <w:t xml:space="preserve">a </w:t>
      </w:r>
      <w:r w:rsidR="00097C75" w:rsidRPr="002A7A97">
        <w:rPr>
          <w:sz w:val="24"/>
          <w:szCs w:val="24"/>
        </w:rPr>
        <w:t>community should be more diligent in our affairs and avoid erroneous trades rather than attempting to resolve the same.</w:t>
      </w:r>
      <w:r w:rsidR="00C124E5">
        <w:rPr>
          <w:sz w:val="24"/>
          <w:szCs w:val="24"/>
        </w:rPr>
        <w:t xml:space="preserve"> </w:t>
      </w:r>
      <w:r w:rsidR="00E020EB" w:rsidRPr="002A7A97">
        <w:rPr>
          <w:rFonts w:ascii="Calibri" w:eastAsia="Calibri" w:hAnsi="Calibri" w:cs="Mangal"/>
          <w:sz w:val="24"/>
          <w:szCs w:val="24"/>
        </w:rPr>
        <w:t>In the</w:t>
      </w:r>
      <w:r w:rsidR="00386465" w:rsidRPr="002A7A97">
        <w:rPr>
          <w:rFonts w:ascii="Calibri" w:eastAsia="Calibri" w:hAnsi="Calibri" w:cs="Mangal"/>
          <w:sz w:val="24"/>
          <w:szCs w:val="24"/>
        </w:rPr>
        <w:t xml:space="preserve"> proposed new</w:t>
      </w:r>
      <w:r w:rsidR="00C124E5">
        <w:rPr>
          <w:rFonts w:ascii="Calibri" w:eastAsia="Calibri" w:hAnsi="Calibri" w:cs="Mangal"/>
          <w:sz w:val="24"/>
          <w:szCs w:val="24"/>
        </w:rPr>
        <w:t xml:space="preserve"> NDS-</w:t>
      </w:r>
      <w:r w:rsidR="00E020EB" w:rsidRPr="002A7A97">
        <w:rPr>
          <w:rFonts w:ascii="Calibri" w:eastAsia="Calibri" w:hAnsi="Calibri" w:cs="Mangal"/>
          <w:sz w:val="24"/>
          <w:szCs w:val="24"/>
        </w:rPr>
        <w:t>OM</w:t>
      </w:r>
      <w:r w:rsidR="00386465" w:rsidRPr="002A7A97">
        <w:rPr>
          <w:rFonts w:ascii="Calibri" w:eastAsia="Calibri" w:hAnsi="Calibri" w:cs="Mangal"/>
          <w:sz w:val="24"/>
          <w:szCs w:val="24"/>
        </w:rPr>
        <w:t>,</w:t>
      </w:r>
      <w:r w:rsidR="00E020EB" w:rsidRPr="002A7A97">
        <w:rPr>
          <w:rFonts w:ascii="Calibri" w:eastAsia="Calibri" w:hAnsi="Calibri" w:cs="Mangal"/>
          <w:sz w:val="24"/>
          <w:szCs w:val="24"/>
        </w:rPr>
        <w:t xml:space="preserve"> the dealer </w:t>
      </w:r>
      <w:r w:rsidR="00386465" w:rsidRPr="002A7A97">
        <w:rPr>
          <w:rFonts w:ascii="Calibri" w:eastAsia="Calibri" w:hAnsi="Calibri" w:cs="Mangal"/>
          <w:sz w:val="24"/>
          <w:szCs w:val="24"/>
        </w:rPr>
        <w:t xml:space="preserve">will not be able </w:t>
      </w:r>
      <w:r w:rsidR="00D012F3" w:rsidRPr="002A7A97">
        <w:rPr>
          <w:rFonts w:ascii="Calibri" w:eastAsia="Calibri" w:hAnsi="Calibri" w:cs="Mangal"/>
          <w:sz w:val="24"/>
          <w:szCs w:val="24"/>
        </w:rPr>
        <w:t>to override</w:t>
      </w:r>
      <w:r w:rsidR="00E020EB" w:rsidRPr="002A7A97">
        <w:rPr>
          <w:rFonts w:ascii="Calibri" w:eastAsia="Calibri" w:hAnsi="Calibri" w:cs="Mangal"/>
          <w:sz w:val="24"/>
          <w:szCs w:val="24"/>
        </w:rPr>
        <w:t xml:space="preserve"> the internal filter set by the HOT. This </w:t>
      </w:r>
      <w:r w:rsidR="008A0B7C">
        <w:rPr>
          <w:rFonts w:ascii="Calibri" w:eastAsia="Calibri" w:hAnsi="Calibri" w:cs="Mangal"/>
          <w:sz w:val="24"/>
          <w:szCs w:val="24"/>
        </w:rPr>
        <w:t>should</w:t>
      </w:r>
      <w:r w:rsidR="00E020EB" w:rsidRPr="002A7A97">
        <w:rPr>
          <w:rFonts w:ascii="Calibri" w:eastAsia="Calibri" w:hAnsi="Calibri" w:cs="Mangal"/>
          <w:sz w:val="24"/>
          <w:szCs w:val="24"/>
        </w:rPr>
        <w:t xml:space="preserve"> definitely reduce the number of DRC cases. The DRC rules will be also revised taking into account the</w:t>
      </w:r>
      <w:r w:rsidR="00386465" w:rsidRPr="002A7A97">
        <w:rPr>
          <w:rFonts w:ascii="Calibri" w:eastAsia="Calibri" w:hAnsi="Calibri" w:cs="Mangal"/>
          <w:sz w:val="24"/>
          <w:szCs w:val="24"/>
        </w:rPr>
        <w:t>se</w:t>
      </w:r>
      <w:r w:rsidR="00E020EB" w:rsidRPr="002A7A97">
        <w:rPr>
          <w:rFonts w:ascii="Calibri" w:eastAsia="Calibri" w:hAnsi="Calibri" w:cs="Mangal"/>
          <w:sz w:val="24"/>
          <w:szCs w:val="24"/>
        </w:rPr>
        <w:t xml:space="preserve"> changes</w:t>
      </w:r>
      <w:r w:rsidR="00386465" w:rsidRPr="002A7A97">
        <w:rPr>
          <w:rFonts w:ascii="Calibri" w:eastAsia="Calibri" w:hAnsi="Calibri" w:cs="Mangal"/>
          <w:sz w:val="24"/>
          <w:szCs w:val="24"/>
        </w:rPr>
        <w:t>.</w:t>
      </w:r>
    </w:p>
    <w:p w:rsidR="00DF3922" w:rsidRPr="002A7A97" w:rsidRDefault="00DF3922" w:rsidP="002A7A97">
      <w:pPr>
        <w:pStyle w:val="ListParagraph"/>
        <w:numPr>
          <w:ilvl w:val="0"/>
          <w:numId w:val="6"/>
        </w:numPr>
        <w:autoSpaceDE w:val="0"/>
        <w:autoSpaceDN w:val="0"/>
        <w:adjustRightInd w:val="0"/>
        <w:spacing w:after="0"/>
        <w:jc w:val="both"/>
        <w:rPr>
          <w:sz w:val="24"/>
          <w:szCs w:val="24"/>
        </w:rPr>
      </w:pPr>
      <w:r w:rsidRPr="002A7A97">
        <w:rPr>
          <w:b/>
          <w:sz w:val="24"/>
          <w:szCs w:val="24"/>
        </w:rPr>
        <w:t>Pre policy consultations</w:t>
      </w:r>
      <w:r w:rsidR="00BA7BDE" w:rsidRPr="002A7A97">
        <w:rPr>
          <w:b/>
          <w:sz w:val="24"/>
          <w:szCs w:val="24"/>
        </w:rPr>
        <w:t xml:space="preserve"> </w:t>
      </w:r>
      <w:r w:rsidRPr="002A7A97">
        <w:rPr>
          <w:b/>
          <w:sz w:val="24"/>
          <w:szCs w:val="24"/>
        </w:rPr>
        <w:t>&amp;</w:t>
      </w:r>
      <w:r w:rsidR="00BA7BDE" w:rsidRPr="002A7A97">
        <w:rPr>
          <w:b/>
          <w:sz w:val="24"/>
          <w:szCs w:val="24"/>
        </w:rPr>
        <w:t xml:space="preserve"> </w:t>
      </w:r>
      <w:r w:rsidR="00097C75" w:rsidRPr="002A7A97">
        <w:rPr>
          <w:b/>
          <w:sz w:val="24"/>
          <w:szCs w:val="24"/>
        </w:rPr>
        <w:t xml:space="preserve">interaction with </w:t>
      </w:r>
      <w:r w:rsidR="00840BEA">
        <w:rPr>
          <w:b/>
          <w:sz w:val="24"/>
          <w:szCs w:val="24"/>
        </w:rPr>
        <w:t xml:space="preserve">RBI and </w:t>
      </w:r>
      <w:r w:rsidR="002305A7" w:rsidRPr="002A7A97">
        <w:rPr>
          <w:b/>
          <w:sz w:val="24"/>
          <w:szCs w:val="24"/>
        </w:rPr>
        <w:t>DEA, GOI</w:t>
      </w:r>
      <w:r w:rsidR="00D012F3" w:rsidRPr="002A7A97">
        <w:rPr>
          <w:b/>
          <w:sz w:val="24"/>
          <w:szCs w:val="24"/>
        </w:rPr>
        <w:t>:</w:t>
      </w:r>
      <w:r w:rsidR="00D012F3" w:rsidRPr="002A7A97">
        <w:rPr>
          <w:sz w:val="24"/>
          <w:szCs w:val="24"/>
        </w:rPr>
        <w:t xml:space="preserve"> As</w:t>
      </w:r>
      <w:r w:rsidR="00DD7F7F" w:rsidRPr="002A7A97">
        <w:rPr>
          <w:sz w:val="24"/>
          <w:szCs w:val="24"/>
        </w:rPr>
        <w:t xml:space="preserve"> </w:t>
      </w:r>
      <w:r w:rsidR="002305A7" w:rsidRPr="002A7A97">
        <w:rPr>
          <w:sz w:val="24"/>
          <w:szCs w:val="24"/>
        </w:rPr>
        <w:t>is the practice,</w:t>
      </w:r>
      <w:r w:rsidR="00DD7F7F" w:rsidRPr="002A7A97">
        <w:rPr>
          <w:sz w:val="24"/>
          <w:szCs w:val="24"/>
        </w:rPr>
        <w:t xml:space="preserve"> RBI </w:t>
      </w:r>
      <w:r w:rsidR="000B031B" w:rsidRPr="002A7A97">
        <w:rPr>
          <w:sz w:val="24"/>
          <w:szCs w:val="24"/>
        </w:rPr>
        <w:t>h</w:t>
      </w:r>
      <w:r w:rsidR="002305A7" w:rsidRPr="002A7A97">
        <w:rPr>
          <w:sz w:val="24"/>
          <w:szCs w:val="24"/>
        </w:rPr>
        <w:t xml:space="preserve">eld </w:t>
      </w:r>
      <w:r w:rsidR="000B031B" w:rsidRPr="002A7A97">
        <w:rPr>
          <w:sz w:val="24"/>
          <w:szCs w:val="24"/>
        </w:rPr>
        <w:t>pre</w:t>
      </w:r>
      <w:r w:rsidRPr="002A7A97">
        <w:rPr>
          <w:sz w:val="24"/>
          <w:szCs w:val="24"/>
        </w:rPr>
        <w:t xml:space="preserve">-policy consultations with FIMMDA to </w:t>
      </w:r>
      <w:r w:rsidR="000B031B" w:rsidRPr="002A7A97">
        <w:rPr>
          <w:sz w:val="24"/>
          <w:szCs w:val="24"/>
        </w:rPr>
        <w:t>know our</w:t>
      </w:r>
      <w:r w:rsidRPr="002A7A97">
        <w:rPr>
          <w:sz w:val="24"/>
          <w:szCs w:val="24"/>
        </w:rPr>
        <w:t xml:space="preserve"> views on the market </w:t>
      </w:r>
      <w:r w:rsidR="00DD7F7F" w:rsidRPr="002A7A97">
        <w:rPr>
          <w:sz w:val="24"/>
          <w:szCs w:val="24"/>
        </w:rPr>
        <w:t xml:space="preserve">and </w:t>
      </w:r>
      <w:proofErr w:type="gramStart"/>
      <w:r w:rsidR="00DD7F7F" w:rsidRPr="002A7A97">
        <w:rPr>
          <w:sz w:val="24"/>
          <w:szCs w:val="24"/>
        </w:rPr>
        <w:t>our asks</w:t>
      </w:r>
      <w:proofErr w:type="gramEnd"/>
      <w:r w:rsidR="00DD7F7F" w:rsidRPr="002A7A97">
        <w:rPr>
          <w:sz w:val="24"/>
          <w:szCs w:val="24"/>
        </w:rPr>
        <w:t>.</w:t>
      </w:r>
      <w:r w:rsidR="00E44B6A">
        <w:rPr>
          <w:sz w:val="24"/>
          <w:szCs w:val="24"/>
        </w:rPr>
        <w:t xml:space="preserve"> </w:t>
      </w:r>
      <w:r w:rsidR="002305A7" w:rsidRPr="002A7A97">
        <w:rPr>
          <w:sz w:val="24"/>
          <w:szCs w:val="24"/>
        </w:rPr>
        <w:t xml:space="preserve">DEA, </w:t>
      </w:r>
      <w:r w:rsidR="00101A49">
        <w:rPr>
          <w:sz w:val="24"/>
          <w:szCs w:val="24"/>
        </w:rPr>
        <w:t>GOI also interacted with FIMMDA</w:t>
      </w:r>
      <w:r w:rsidR="002305A7" w:rsidRPr="002A7A97">
        <w:rPr>
          <w:sz w:val="24"/>
          <w:szCs w:val="24"/>
        </w:rPr>
        <w:t xml:space="preserve"> Chairman and other officials from PDAI before the announcement of the half yearly calendar of issuances. </w:t>
      </w:r>
      <w:r w:rsidR="00386465" w:rsidRPr="002A7A97">
        <w:rPr>
          <w:sz w:val="24"/>
          <w:szCs w:val="24"/>
        </w:rPr>
        <w:t xml:space="preserve">Many of </w:t>
      </w:r>
      <w:r w:rsidR="002D3243">
        <w:rPr>
          <w:sz w:val="24"/>
          <w:szCs w:val="24"/>
        </w:rPr>
        <w:t>our</w:t>
      </w:r>
      <w:r w:rsidR="00D012F3" w:rsidRPr="002A7A97">
        <w:rPr>
          <w:sz w:val="24"/>
          <w:szCs w:val="24"/>
        </w:rPr>
        <w:t xml:space="preserve"> suggestions</w:t>
      </w:r>
      <w:r w:rsidR="002305A7" w:rsidRPr="002A7A97">
        <w:rPr>
          <w:sz w:val="24"/>
          <w:szCs w:val="24"/>
        </w:rPr>
        <w:t xml:space="preserve"> were </w:t>
      </w:r>
      <w:r w:rsidR="00244BE6" w:rsidRPr="002A7A97">
        <w:rPr>
          <w:sz w:val="24"/>
          <w:szCs w:val="24"/>
        </w:rPr>
        <w:t xml:space="preserve">accepted. </w:t>
      </w:r>
      <w:r w:rsidR="002305A7" w:rsidRPr="002A7A97">
        <w:rPr>
          <w:sz w:val="24"/>
          <w:szCs w:val="24"/>
        </w:rPr>
        <w:t xml:space="preserve">The </w:t>
      </w:r>
      <w:r w:rsidR="006D1DD8">
        <w:rPr>
          <w:sz w:val="24"/>
          <w:szCs w:val="24"/>
        </w:rPr>
        <w:t xml:space="preserve">issuance </w:t>
      </w:r>
      <w:r w:rsidR="002305A7" w:rsidRPr="002A7A97">
        <w:rPr>
          <w:sz w:val="24"/>
          <w:szCs w:val="24"/>
        </w:rPr>
        <w:t>calendar announcement</w:t>
      </w:r>
      <w:r w:rsidR="00386465" w:rsidRPr="002A7A97">
        <w:rPr>
          <w:sz w:val="24"/>
          <w:szCs w:val="24"/>
        </w:rPr>
        <w:t xml:space="preserve"> was well received by the markets.</w:t>
      </w:r>
    </w:p>
    <w:p w:rsidR="002305A7" w:rsidRPr="002A7A97" w:rsidRDefault="002305A7" w:rsidP="002A7A97">
      <w:pPr>
        <w:pStyle w:val="ListParagraph"/>
        <w:numPr>
          <w:ilvl w:val="0"/>
          <w:numId w:val="6"/>
        </w:numPr>
        <w:autoSpaceDE w:val="0"/>
        <w:autoSpaceDN w:val="0"/>
        <w:adjustRightInd w:val="0"/>
        <w:spacing w:after="0"/>
        <w:jc w:val="both"/>
        <w:rPr>
          <w:sz w:val="24"/>
          <w:szCs w:val="24"/>
        </w:rPr>
      </w:pPr>
      <w:r w:rsidRPr="002A7A97">
        <w:rPr>
          <w:b/>
          <w:sz w:val="24"/>
          <w:szCs w:val="24"/>
        </w:rPr>
        <w:t xml:space="preserve">Interest Rate Futures: </w:t>
      </w:r>
      <w:r w:rsidRPr="002A7A97">
        <w:rPr>
          <w:sz w:val="24"/>
          <w:szCs w:val="24"/>
        </w:rPr>
        <w:t xml:space="preserve"> After success of single Bond cash settled futures, more bonds </w:t>
      </w:r>
      <w:r w:rsidR="0045186B">
        <w:rPr>
          <w:sz w:val="24"/>
          <w:szCs w:val="24"/>
        </w:rPr>
        <w:t>have been</w:t>
      </w:r>
      <w:r w:rsidRPr="002A7A97">
        <w:rPr>
          <w:sz w:val="24"/>
          <w:szCs w:val="24"/>
        </w:rPr>
        <w:t xml:space="preserve"> added and presently there </w:t>
      </w:r>
      <w:r w:rsidR="00D012F3" w:rsidRPr="002A7A97">
        <w:rPr>
          <w:sz w:val="24"/>
          <w:szCs w:val="24"/>
        </w:rPr>
        <w:t>are 9 Bond</w:t>
      </w:r>
      <w:r w:rsidRPr="002A7A97">
        <w:rPr>
          <w:sz w:val="24"/>
          <w:szCs w:val="24"/>
        </w:rPr>
        <w:t xml:space="preserve"> futures that are being traded on the exchanges.</w:t>
      </w:r>
    </w:p>
    <w:p w:rsidR="00583B66" w:rsidRPr="002A7A97" w:rsidRDefault="002305A7" w:rsidP="002A7A97">
      <w:pPr>
        <w:pStyle w:val="ListParagraph"/>
        <w:numPr>
          <w:ilvl w:val="0"/>
          <w:numId w:val="6"/>
        </w:numPr>
        <w:autoSpaceDE w:val="0"/>
        <w:autoSpaceDN w:val="0"/>
        <w:adjustRightInd w:val="0"/>
        <w:spacing w:after="0"/>
        <w:jc w:val="both"/>
        <w:rPr>
          <w:sz w:val="24"/>
          <w:szCs w:val="24"/>
        </w:rPr>
      </w:pPr>
      <w:r w:rsidRPr="002A7A97">
        <w:rPr>
          <w:b/>
          <w:sz w:val="24"/>
          <w:szCs w:val="24"/>
        </w:rPr>
        <w:t>Interest rate Options:</w:t>
      </w:r>
      <w:r w:rsidRPr="002A7A97">
        <w:rPr>
          <w:sz w:val="24"/>
          <w:szCs w:val="24"/>
        </w:rPr>
        <w:t xml:space="preserve"> Further to the announcement of interest rate options in January 2017, we held various meetings with market participants and submitted our suggestions. RBI also held meetings with our members in February </w:t>
      </w:r>
      <w:r w:rsidR="00D012F3" w:rsidRPr="002A7A97">
        <w:rPr>
          <w:sz w:val="24"/>
          <w:szCs w:val="24"/>
        </w:rPr>
        <w:t>’18 to</w:t>
      </w:r>
      <w:r w:rsidRPr="002A7A97">
        <w:rPr>
          <w:sz w:val="24"/>
          <w:szCs w:val="24"/>
        </w:rPr>
        <w:t xml:space="preserve"> know their views/suggestions for market d</w:t>
      </w:r>
      <w:r w:rsidR="00244BE6" w:rsidRPr="002A7A97">
        <w:rPr>
          <w:sz w:val="24"/>
          <w:szCs w:val="24"/>
        </w:rPr>
        <w:t xml:space="preserve">evelopment. We submitted views </w:t>
      </w:r>
      <w:r w:rsidRPr="002A7A97">
        <w:rPr>
          <w:sz w:val="24"/>
          <w:szCs w:val="24"/>
        </w:rPr>
        <w:t xml:space="preserve">of the market. As a follow up measure, RBI announced permission for </w:t>
      </w:r>
      <w:proofErr w:type="spellStart"/>
      <w:r w:rsidR="00D012F3" w:rsidRPr="002A7A97">
        <w:rPr>
          <w:sz w:val="24"/>
          <w:szCs w:val="24"/>
        </w:rPr>
        <w:t>Swaptions</w:t>
      </w:r>
      <w:proofErr w:type="spellEnd"/>
      <w:r w:rsidR="00D012F3" w:rsidRPr="002A7A97">
        <w:rPr>
          <w:sz w:val="24"/>
          <w:szCs w:val="24"/>
        </w:rPr>
        <w:t xml:space="preserve">. </w:t>
      </w:r>
      <w:r w:rsidR="00583FD9" w:rsidRPr="002A7A97">
        <w:rPr>
          <w:sz w:val="24"/>
          <w:szCs w:val="24"/>
        </w:rPr>
        <w:t xml:space="preserve">We </w:t>
      </w:r>
      <w:r w:rsidR="00ED3E5C">
        <w:rPr>
          <w:sz w:val="24"/>
          <w:szCs w:val="24"/>
        </w:rPr>
        <w:t xml:space="preserve">have </w:t>
      </w:r>
      <w:r w:rsidR="00244BE6" w:rsidRPr="002A7A97">
        <w:rPr>
          <w:sz w:val="24"/>
          <w:szCs w:val="24"/>
        </w:rPr>
        <w:t xml:space="preserve">held </w:t>
      </w:r>
      <w:r w:rsidR="00ED3E5C">
        <w:rPr>
          <w:sz w:val="24"/>
          <w:szCs w:val="24"/>
        </w:rPr>
        <w:t xml:space="preserve">a </w:t>
      </w:r>
      <w:r w:rsidR="00583B66" w:rsidRPr="002A7A97">
        <w:rPr>
          <w:sz w:val="24"/>
          <w:szCs w:val="24"/>
        </w:rPr>
        <w:t xml:space="preserve">meeting with the market participants for more details on </w:t>
      </w:r>
      <w:r w:rsidR="00ED3E5C">
        <w:rPr>
          <w:sz w:val="24"/>
          <w:szCs w:val="24"/>
        </w:rPr>
        <w:t xml:space="preserve">the </w:t>
      </w:r>
      <w:r w:rsidR="00583B66" w:rsidRPr="002A7A97">
        <w:rPr>
          <w:sz w:val="24"/>
          <w:szCs w:val="24"/>
        </w:rPr>
        <w:t>product line</w:t>
      </w:r>
      <w:r w:rsidR="00386465" w:rsidRPr="002A7A97">
        <w:rPr>
          <w:sz w:val="24"/>
          <w:szCs w:val="24"/>
        </w:rPr>
        <w:t>.</w:t>
      </w:r>
    </w:p>
    <w:p w:rsidR="00583FD9" w:rsidRPr="002A7A97" w:rsidRDefault="00583FD9" w:rsidP="002A7A97">
      <w:pPr>
        <w:pStyle w:val="ListParagraph"/>
        <w:numPr>
          <w:ilvl w:val="0"/>
          <w:numId w:val="6"/>
        </w:numPr>
        <w:autoSpaceDE w:val="0"/>
        <w:autoSpaceDN w:val="0"/>
        <w:adjustRightInd w:val="0"/>
        <w:spacing w:after="0"/>
        <w:jc w:val="both"/>
        <w:rPr>
          <w:sz w:val="24"/>
          <w:szCs w:val="24"/>
        </w:rPr>
      </w:pPr>
      <w:r w:rsidRPr="002A7A97">
        <w:rPr>
          <w:b/>
          <w:sz w:val="24"/>
          <w:szCs w:val="24"/>
        </w:rPr>
        <w:t>Operational guidelines on Commercial paper</w:t>
      </w:r>
      <w:r w:rsidRPr="002A7A97">
        <w:rPr>
          <w:sz w:val="24"/>
          <w:szCs w:val="24"/>
        </w:rPr>
        <w:t xml:space="preserve">: RBI announced master Directions on Commercial paper in August 2017 and </w:t>
      </w:r>
      <w:proofErr w:type="spellStart"/>
      <w:r w:rsidRPr="002A7A97">
        <w:rPr>
          <w:sz w:val="24"/>
          <w:szCs w:val="24"/>
        </w:rPr>
        <w:t>authorised</w:t>
      </w:r>
      <w:proofErr w:type="spellEnd"/>
      <w:r w:rsidRPr="002A7A97">
        <w:rPr>
          <w:sz w:val="24"/>
          <w:szCs w:val="24"/>
        </w:rPr>
        <w:t xml:space="preserve"> FIMMDA to draft operational guidelines. After a series of meetings with all stake holders, we issued the operational guidelines in October 2017.</w:t>
      </w:r>
    </w:p>
    <w:p w:rsidR="00583FD9" w:rsidRPr="002A7A97" w:rsidRDefault="00583FD9" w:rsidP="002A7A97">
      <w:pPr>
        <w:pStyle w:val="ListParagraph"/>
        <w:numPr>
          <w:ilvl w:val="0"/>
          <w:numId w:val="6"/>
        </w:numPr>
        <w:autoSpaceDE w:val="0"/>
        <w:autoSpaceDN w:val="0"/>
        <w:adjustRightInd w:val="0"/>
        <w:spacing w:after="0"/>
        <w:jc w:val="both"/>
        <w:rPr>
          <w:sz w:val="24"/>
          <w:szCs w:val="24"/>
        </w:rPr>
      </w:pPr>
      <w:r w:rsidRPr="002A7A97">
        <w:rPr>
          <w:b/>
          <w:sz w:val="24"/>
          <w:szCs w:val="24"/>
        </w:rPr>
        <w:t>Operational guidelines on Certificates of deposits</w:t>
      </w:r>
      <w:r w:rsidRPr="002A7A97">
        <w:rPr>
          <w:sz w:val="24"/>
          <w:szCs w:val="24"/>
        </w:rPr>
        <w:t xml:space="preserve">:  We are </w:t>
      </w:r>
      <w:r w:rsidR="008147FA" w:rsidRPr="002A7A97">
        <w:rPr>
          <w:sz w:val="24"/>
          <w:szCs w:val="24"/>
        </w:rPr>
        <w:t xml:space="preserve">also </w:t>
      </w:r>
      <w:r w:rsidRPr="002A7A97">
        <w:rPr>
          <w:sz w:val="24"/>
          <w:szCs w:val="24"/>
        </w:rPr>
        <w:t xml:space="preserve">revising our operational guidelines on Certificates of Deposits and circulated draft guidelines to the members for their views/suggestions. We will shortly </w:t>
      </w:r>
      <w:proofErr w:type="spellStart"/>
      <w:r w:rsidR="00583B66" w:rsidRPr="002A7A97">
        <w:rPr>
          <w:sz w:val="24"/>
          <w:szCs w:val="24"/>
        </w:rPr>
        <w:t>finalise</w:t>
      </w:r>
      <w:proofErr w:type="spellEnd"/>
      <w:r w:rsidR="00583B66" w:rsidRPr="002A7A97">
        <w:rPr>
          <w:sz w:val="24"/>
          <w:szCs w:val="24"/>
        </w:rPr>
        <w:t xml:space="preserve"> these</w:t>
      </w:r>
      <w:r w:rsidRPr="002A7A97">
        <w:rPr>
          <w:sz w:val="24"/>
          <w:szCs w:val="24"/>
        </w:rPr>
        <w:t xml:space="preserve"> guidelines and circulate to the market.</w:t>
      </w:r>
    </w:p>
    <w:p w:rsidR="006943DC" w:rsidRPr="002A7A97" w:rsidRDefault="006943DC" w:rsidP="002A7A97">
      <w:pPr>
        <w:pStyle w:val="ListParagraph"/>
        <w:numPr>
          <w:ilvl w:val="0"/>
          <w:numId w:val="6"/>
        </w:numPr>
        <w:autoSpaceDE w:val="0"/>
        <w:autoSpaceDN w:val="0"/>
        <w:adjustRightInd w:val="0"/>
        <w:spacing w:after="0"/>
        <w:jc w:val="both"/>
        <w:rPr>
          <w:sz w:val="24"/>
          <w:szCs w:val="24"/>
        </w:rPr>
      </w:pPr>
      <w:r w:rsidRPr="002A7A97">
        <w:rPr>
          <w:b/>
          <w:sz w:val="24"/>
          <w:szCs w:val="24"/>
        </w:rPr>
        <w:t>Financial Benchmarks India Pvt Ltd</w:t>
      </w:r>
      <w:r w:rsidRPr="002A7A97">
        <w:rPr>
          <w:sz w:val="24"/>
          <w:szCs w:val="24"/>
        </w:rPr>
        <w:t xml:space="preserve">:  FBIL </w:t>
      </w:r>
      <w:r w:rsidR="00583B66" w:rsidRPr="002A7A97">
        <w:rPr>
          <w:sz w:val="24"/>
          <w:szCs w:val="24"/>
        </w:rPr>
        <w:t>added more</w:t>
      </w:r>
      <w:r w:rsidRPr="002A7A97">
        <w:rPr>
          <w:sz w:val="24"/>
          <w:szCs w:val="24"/>
        </w:rPr>
        <w:t xml:space="preserve"> benchmarks during the course of this financial year by publishing CD, T-Bill, and Overnight </w:t>
      </w:r>
      <w:r w:rsidR="00244BE6" w:rsidRPr="002A7A97">
        <w:rPr>
          <w:sz w:val="24"/>
          <w:szCs w:val="24"/>
        </w:rPr>
        <w:t xml:space="preserve">market </w:t>
      </w:r>
      <w:r w:rsidRPr="002A7A97">
        <w:rPr>
          <w:sz w:val="24"/>
          <w:szCs w:val="24"/>
        </w:rPr>
        <w:t xml:space="preserve">Repo rate. FBIL now has a full </w:t>
      </w:r>
      <w:r w:rsidR="00D012F3" w:rsidRPr="002A7A97">
        <w:rPr>
          <w:sz w:val="24"/>
          <w:szCs w:val="24"/>
        </w:rPr>
        <w:t>time CEO</w:t>
      </w:r>
      <w:r w:rsidRPr="002A7A97">
        <w:rPr>
          <w:sz w:val="24"/>
          <w:szCs w:val="24"/>
        </w:rPr>
        <w:t xml:space="preserve"> since July 2017 and more staff.</w:t>
      </w:r>
    </w:p>
    <w:p w:rsidR="00D067FD" w:rsidRPr="002A7A97" w:rsidRDefault="006943DC" w:rsidP="002A7A97">
      <w:pPr>
        <w:pStyle w:val="ListParagraph"/>
        <w:numPr>
          <w:ilvl w:val="0"/>
          <w:numId w:val="6"/>
        </w:numPr>
        <w:autoSpaceDE w:val="0"/>
        <w:autoSpaceDN w:val="0"/>
        <w:adjustRightInd w:val="0"/>
        <w:spacing w:after="0"/>
        <w:jc w:val="both"/>
        <w:rPr>
          <w:sz w:val="24"/>
          <w:szCs w:val="24"/>
        </w:rPr>
      </w:pPr>
      <w:r w:rsidRPr="002A7A97">
        <w:rPr>
          <w:b/>
          <w:sz w:val="24"/>
          <w:szCs w:val="24"/>
        </w:rPr>
        <w:t xml:space="preserve">FIMMDA-Thomson Reuters rates: </w:t>
      </w:r>
      <w:r w:rsidRPr="002A7A97">
        <w:rPr>
          <w:sz w:val="24"/>
          <w:szCs w:val="24"/>
        </w:rPr>
        <w:t>Reuters announced cessation of</w:t>
      </w:r>
      <w:r w:rsidR="00923100">
        <w:rPr>
          <w:sz w:val="24"/>
          <w:szCs w:val="24"/>
        </w:rPr>
        <w:t xml:space="preserve"> </w:t>
      </w:r>
      <w:r w:rsidRPr="002A7A97">
        <w:rPr>
          <w:sz w:val="24"/>
          <w:szCs w:val="24"/>
        </w:rPr>
        <w:t>MIFOR, MIOIS, MIOCS,</w:t>
      </w:r>
      <w:r w:rsidR="00923100">
        <w:rPr>
          <w:sz w:val="24"/>
          <w:szCs w:val="24"/>
        </w:rPr>
        <w:t xml:space="preserve"> </w:t>
      </w:r>
      <w:r w:rsidRPr="002A7A97">
        <w:rPr>
          <w:sz w:val="24"/>
          <w:szCs w:val="24"/>
        </w:rPr>
        <w:t xml:space="preserve">T-Bills and CP curves </w:t>
      </w:r>
      <w:proofErr w:type="spellStart"/>
      <w:r w:rsidRPr="002A7A97">
        <w:rPr>
          <w:sz w:val="24"/>
          <w:szCs w:val="24"/>
        </w:rPr>
        <w:t>wef</w:t>
      </w:r>
      <w:proofErr w:type="spellEnd"/>
      <w:r w:rsidRPr="002A7A97">
        <w:rPr>
          <w:sz w:val="24"/>
          <w:szCs w:val="24"/>
        </w:rPr>
        <w:t xml:space="preserve"> 2</w:t>
      </w:r>
      <w:r w:rsidRPr="002A7A97">
        <w:rPr>
          <w:sz w:val="24"/>
          <w:szCs w:val="24"/>
          <w:vertAlign w:val="superscript"/>
        </w:rPr>
        <w:t>nd</w:t>
      </w:r>
      <w:r w:rsidRPr="002A7A97">
        <w:rPr>
          <w:sz w:val="24"/>
          <w:szCs w:val="24"/>
        </w:rPr>
        <w:t xml:space="preserve"> April 2018.They have also announced cessation of </w:t>
      </w:r>
      <w:r w:rsidRPr="002A7A97">
        <w:rPr>
          <w:sz w:val="24"/>
          <w:szCs w:val="24"/>
        </w:rPr>
        <w:lastRenderedPageBreak/>
        <w:t xml:space="preserve">INBMK, CD curve rates </w:t>
      </w:r>
      <w:proofErr w:type="spellStart"/>
      <w:r w:rsidRPr="002A7A97">
        <w:rPr>
          <w:sz w:val="24"/>
          <w:szCs w:val="24"/>
        </w:rPr>
        <w:t>wef</w:t>
      </w:r>
      <w:proofErr w:type="spellEnd"/>
      <w:r w:rsidRPr="002A7A97">
        <w:rPr>
          <w:sz w:val="24"/>
          <w:szCs w:val="24"/>
        </w:rPr>
        <w:t xml:space="preserve"> the same date. Meanwh</w:t>
      </w:r>
      <w:r w:rsidR="00583B66" w:rsidRPr="002A7A97">
        <w:rPr>
          <w:sz w:val="24"/>
          <w:szCs w:val="24"/>
        </w:rPr>
        <w:t xml:space="preserve">ile, FBIL </w:t>
      </w:r>
      <w:r w:rsidRPr="002A7A97">
        <w:rPr>
          <w:sz w:val="24"/>
          <w:szCs w:val="24"/>
        </w:rPr>
        <w:t xml:space="preserve">started working on MIFOR and MIBOR OIS rates on the basis of traded transactions reported to CCIL </w:t>
      </w:r>
      <w:r w:rsidR="00923100">
        <w:rPr>
          <w:sz w:val="24"/>
          <w:szCs w:val="24"/>
        </w:rPr>
        <w:t xml:space="preserve">and </w:t>
      </w:r>
      <w:r w:rsidR="00244BE6" w:rsidRPr="002A7A97">
        <w:rPr>
          <w:sz w:val="24"/>
          <w:szCs w:val="24"/>
        </w:rPr>
        <w:t xml:space="preserve">published the new reference rates </w:t>
      </w:r>
      <w:proofErr w:type="spellStart"/>
      <w:r w:rsidR="00244BE6" w:rsidRPr="002A7A97">
        <w:rPr>
          <w:sz w:val="24"/>
          <w:szCs w:val="24"/>
        </w:rPr>
        <w:t>wef</w:t>
      </w:r>
      <w:proofErr w:type="spellEnd"/>
      <w:r w:rsidR="00244BE6" w:rsidRPr="002A7A97">
        <w:rPr>
          <w:sz w:val="24"/>
          <w:szCs w:val="24"/>
        </w:rPr>
        <w:t xml:space="preserve"> 2</w:t>
      </w:r>
      <w:r w:rsidR="00244BE6" w:rsidRPr="002A7A97">
        <w:rPr>
          <w:sz w:val="24"/>
          <w:szCs w:val="24"/>
          <w:vertAlign w:val="superscript"/>
        </w:rPr>
        <w:t>nd</w:t>
      </w:r>
      <w:r w:rsidR="00244BE6" w:rsidRPr="002A7A97">
        <w:rPr>
          <w:sz w:val="24"/>
          <w:szCs w:val="24"/>
        </w:rPr>
        <w:t xml:space="preserve"> April 2018.</w:t>
      </w:r>
      <w:r w:rsidRPr="002A7A97">
        <w:rPr>
          <w:sz w:val="24"/>
          <w:szCs w:val="24"/>
        </w:rPr>
        <w:t xml:space="preserve"> FIMMDA facilitated the shift from the old reference rates to the New F</w:t>
      </w:r>
      <w:r w:rsidR="00244BE6" w:rsidRPr="002A7A97">
        <w:rPr>
          <w:sz w:val="24"/>
          <w:szCs w:val="24"/>
        </w:rPr>
        <w:t>BIL MIFOR, FBIL MIBOR OIS rates</w:t>
      </w:r>
      <w:r w:rsidRPr="002A7A97">
        <w:rPr>
          <w:sz w:val="24"/>
          <w:szCs w:val="24"/>
        </w:rPr>
        <w:t xml:space="preserve"> through a </w:t>
      </w:r>
      <w:r w:rsidR="00386465" w:rsidRPr="002A7A97">
        <w:rPr>
          <w:sz w:val="24"/>
          <w:szCs w:val="24"/>
        </w:rPr>
        <w:t>multilateral</w:t>
      </w:r>
      <w:r w:rsidRPr="002A7A97">
        <w:rPr>
          <w:sz w:val="24"/>
          <w:szCs w:val="24"/>
        </w:rPr>
        <w:t xml:space="preserve"> amendment</w:t>
      </w:r>
      <w:r w:rsidR="00244BE6" w:rsidRPr="002A7A97">
        <w:rPr>
          <w:sz w:val="24"/>
          <w:szCs w:val="24"/>
        </w:rPr>
        <w:t xml:space="preserve"> agreement </w:t>
      </w:r>
      <w:r w:rsidR="00D067FD" w:rsidRPr="002A7A97">
        <w:rPr>
          <w:sz w:val="24"/>
          <w:szCs w:val="24"/>
        </w:rPr>
        <w:t>(MLA)</w:t>
      </w:r>
      <w:r w:rsidRPr="002A7A97">
        <w:rPr>
          <w:sz w:val="24"/>
          <w:szCs w:val="24"/>
        </w:rPr>
        <w:t xml:space="preserve"> doc</w:t>
      </w:r>
      <w:r w:rsidR="00D067FD" w:rsidRPr="002A7A97">
        <w:rPr>
          <w:sz w:val="24"/>
          <w:szCs w:val="24"/>
        </w:rPr>
        <w:t xml:space="preserve">ument drafted by M/S </w:t>
      </w:r>
      <w:proofErr w:type="spellStart"/>
      <w:r w:rsidR="00D067FD" w:rsidRPr="002A7A97">
        <w:rPr>
          <w:sz w:val="24"/>
          <w:szCs w:val="24"/>
        </w:rPr>
        <w:t>Juris</w:t>
      </w:r>
      <w:proofErr w:type="spellEnd"/>
      <w:r w:rsidR="00D067FD" w:rsidRPr="002A7A97">
        <w:rPr>
          <w:sz w:val="24"/>
          <w:szCs w:val="24"/>
        </w:rPr>
        <w:t xml:space="preserve"> Corp. </w:t>
      </w:r>
      <w:r w:rsidRPr="002A7A97">
        <w:rPr>
          <w:sz w:val="24"/>
          <w:szCs w:val="24"/>
        </w:rPr>
        <w:t xml:space="preserve"> The transition to the</w:t>
      </w:r>
      <w:r w:rsidR="00D067FD" w:rsidRPr="002A7A97">
        <w:rPr>
          <w:sz w:val="24"/>
          <w:szCs w:val="24"/>
        </w:rPr>
        <w:t>se new rates was very smooth and as per information recorded with CCIL, all the institutions who have out</w:t>
      </w:r>
      <w:r w:rsidR="00244BE6" w:rsidRPr="002A7A97">
        <w:rPr>
          <w:sz w:val="24"/>
          <w:szCs w:val="24"/>
        </w:rPr>
        <w:t xml:space="preserve">standing trades in </w:t>
      </w:r>
      <w:r w:rsidR="00D012F3" w:rsidRPr="002A7A97">
        <w:rPr>
          <w:sz w:val="24"/>
          <w:szCs w:val="24"/>
        </w:rPr>
        <w:t>MIFOR,</w:t>
      </w:r>
      <w:r w:rsidR="00244BE6" w:rsidRPr="002A7A97">
        <w:rPr>
          <w:sz w:val="24"/>
          <w:szCs w:val="24"/>
        </w:rPr>
        <w:t xml:space="preserve"> MIOIS</w:t>
      </w:r>
      <w:r w:rsidR="00D067FD" w:rsidRPr="002A7A97">
        <w:rPr>
          <w:sz w:val="24"/>
          <w:szCs w:val="24"/>
        </w:rPr>
        <w:t xml:space="preserve"> and INBMK signed the MLA.</w:t>
      </w:r>
    </w:p>
    <w:p w:rsidR="00D067FD" w:rsidRPr="002A7A97" w:rsidRDefault="00D067FD" w:rsidP="002A7A97">
      <w:pPr>
        <w:pStyle w:val="ListParagraph"/>
        <w:jc w:val="both"/>
        <w:rPr>
          <w:sz w:val="24"/>
          <w:szCs w:val="24"/>
        </w:rPr>
      </w:pPr>
    </w:p>
    <w:p w:rsidR="00D067FD" w:rsidRPr="002A7A97" w:rsidRDefault="00D067FD" w:rsidP="002A7A97">
      <w:pPr>
        <w:pStyle w:val="ListParagraph"/>
        <w:autoSpaceDE w:val="0"/>
        <w:autoSpaceDN w:val="0"/>
        <w:adjustRightInd w:val="0"/>
        <w:spacing w:after="0"/>
        <w:jc w:val="both"/>
        <w:rPr>
          <w:sz w:val="24"/>
          <w:szCs w:val="24"/>
        </w:rPr>
      </w:pPr>
      <w:r w:rsidRPr="002A7A97">
        <w:rPr>
          <w:sz w:val="24"/>
          <w:szCs w:val="24"/>
        </w:rPr>
        <w:t>CP Curve: FBIL tried for public</w:t>
      </w:r>
      <w:r w:rsidR="00602099" w:rsidRPr="002A7A97">
        <w:rPr>
          <w:sz w:val="24"/>
          <w:szCs w:val="24"/>
        </w:rPr>
        <w:t>ation of CP rates on the basis of trades reported to F-</w:t>
      </w:r>
      <w:r w:rsidR="00244BE6" w:rsidRPr="002A7A97">
        <w:rPr>
          <w:sz w:val="24"/>
          <w:szCs w:val="24"/>
        </w:rPr>
        <w:t xml:space="preserve">TRAC of CCIL. But it </w:t>
      </w:r>
      <w:r w:rsidRPr="002A7A97">
        <w:rPr>
          <w:sz w:val="24"/>
          <w:szCs w:val="24"/>
        </w:rPr>
        <w:t>was not found possible due to insufficient trades</w:t>
      </w:r>
      <w:r w:rsidR="00583B66" w:rsidRPr="002A7A97">
        <w:rPr>
          <w:sz w:val="24"/>
          <w:szCs w:val="24"/>
        </w:rPr>
        <w:t xml:space="preserve">. Work is still in </w:t>
      </w:r>
      <w:r w:rsidR="00244BE6" w:rsidRPr="002A7A97">
        <w:rPr>
          <w:sz w:val="24"/>
          <w:szCs w:val="24"/>
        </w:rPr>
        <w:t>progre</w:t>
      </w:r>
      <w:r w:rsidR="00D012F3" w:rsidRPr="002A7A97">
        <w:rPr>
          <w:sz w:val="24"/>
          <w:szCs w:val="24"/>
        </w:rPr>
        <w:t xml:space="preserve">ss to address </w:t>
      </w:r>
      <w:proofErr w:type="gramStart"/>
      <w:r w:rsidR="00D012F3" w:rsidRPr="002A7A97">
        <w:rPr>
          <w:sz w:val="24"/>
          <w:szCs w:val="24"/>
        </w:rPr>
        <w:t xml:space="preserve">the </w:t>
      </w:r>
      <w:r w:rsidR="00583B66" w:rsidRPr="002A7A97">
        <w:rPr>
          <w:sz w:val="24"/>
          <w:szCs w:val="24"/>
        </w:rPr>
        <w:t>ask</w:t>
      </w:r>
      <w:proofErr w:type="gramEnd"/>
      <w:r w:rsidR="00583B66" w:rsidRPr="002A7A97">
        <w:rPr>
          <w:sz w:val="24"/>
          <w:szCs w:val="24"/>
        </w:rPr>
        <w:t xml:space="preserve"> from the market.</w:t>
      </w:r>
    </w:p>
    <w:p w:rsidR="00602099" w:rsidRPr="002A7A97" w:rsidRDefault="00602099" w:rsidP="002A7A97">
      <w:pPr>
        <w:pStyle w:val="ListParagraph"/>
        <w:jc w:val="both"/>
        <w:rPr>
          <w:sz w:val="24"/>
          <w:szCs w:val="24"/>
        </w:rPr>
      </w:pPr>
    </w:p>
    <w:p w:rsidR="00602099" w:rsidRPr="002A7A97" w:rsidRDefault="00602099" w:rsidP="002A7A97">
      <w:pPr>
        <w:pStyle w:val="ListParagraph"/>
        <w:autoSpaceDE w:val="0"/>
        <w:autoSpaceDN w:val="0"/>
        <w:adjustRightInd w:val="0"/>
        <w:spacing w:after="0"/>
        <w:jc w:val="both"/>
        <w:rPr>
          <w:sz w:val="24"/>
          <w:szCs w:val="24"/>
        </w:rPr>
      </w:pPr>
      <w:r w:rsidRPr="002A7A97">
        <w:rPr>
          <w:sz w:val="24"/>
          <w:szCs w:val="24"/>
        </w:rPr>
        <w:t>CD and T-Bills c</w:t>
      </w:r>
      <w:r w:rsidR="00244BE6" w:rsidRPr="002A7A97">
        <w:rPr>
          <w:sz w:val="24"/>
          <w:szCs w:val="24"/>
        </w:rPr>
        <w:t xml:space="preserve">urve: FBIL </w:t>
      </w:r>
      <w:r w:rsidR="00FA4D66">
        <w:rPr>
          <w:sz w:val="24"/>
          <w:szCs w:val="24"/>
        </w:rPr>
        <w:t xml:space="preserve">had </w:t>
      </w:r>
      <w:r w:rsidR="00244BE6" w:rsidRPr="002A7A97">
        <w:rPr>
          <w:sz w:val="24"/>
          <w:szCs w:val="24"/>
        </w:rPr>
        <w:t xml:space="preserve">started publication </w:t>
      </w:r>
      <w:r w:rsidRPr="002A7A97">
        <w:rPr>
          <w:sz w:val="24"/>
          <w:szCs w:val="24"/>
        </w:rPr>
        <w:t xml:space="preserve">of these rates </w:t>
      </w:r>
      <w:r w:rsidR="00940DFE">
        <w:rPr>
          <w:sz w:val="24"/>
          <w:szCs w:val="24"/>
        </w:rPr>
        <w:t>from</w:t>
      </w:r>
      <w:r w:rsidRPr="002A7A97">
        <w:rPr>
          <w:sz w:val="24"/>
          <w:szCs w:val="24"/>
        </w:rPr>
        <w:t xml:space="preserve"> </w:t>
      </w:r>
      <w:r w:rsidR="00244BE6" w:rsidRPr="002A7A97">
        <w:rPr>
          <w:sz w:val="24"/>
          <w:szCs w:val="24"/>
        </w:rPr>
        <w:t>23</w:t>
      </w:r>
      <w:r w:rsidR="00244BE6" w:rsidRPr="002A7A97">
        <w:rPr>
          <w:sz w:val="24"/>
          <w:szCs w:val="24"/>
          <w:vertAlign w:val="superscript"/>
        </w:rPr>
        <w:t>rd</w:t>
      </w:r>
      <w:r w:rsidR="00244BE6" w:rsidRPr="002A7A97">
        <w:rPr>
          <w:sz w:val="24"/>
          <w:szCs w:val="24"/>
        </w:rPr>
        <w:t xml:space="preserve"> August </w:t>
      </w:r>
      <w:r w:rsidR="00D012F3" w:rsidRPr="002A7A97">
        <w:rPr>
          <w:sz w:val="24"/>
          <w:szCs w:val="24"/>
        </w:rPr>
        <w:t>2017 and</w:t>
      </w:r>
      <w:r w:rsidRPr="002A7A97">
        <w:rPr>
          <w:sz w:val="24"/>
          <w:szCs w:val="24"/>
        </w:rPr>
        <w:t xml:space="preserve"> </w:t>
      </w:r>
      <w:r w:rsidR="00FD5347">
        <w:rPr>
          <w:sz w:val="24"/>
          <w:szCs w:val="24"/>
        </w:rPr>
        <w:t xml:space="preserve">so </w:t>
      </w:r>
      <w:r w:rsidR="00496074">
        <w:rPr>
          <w:sz w:val="24"/>
          <w:szCs w:val="24"/>
        </w:rPr>
        <w:t>the</w:t>
      </w:r>
      <w:r w:rsidRPr="002A7A97">
        <w:rPr>
          <w:sz w:val="24"/>
          <w:szCs w:val="24"/>
        </w:rPr>
        <w:t xml:space="preserve"> transition to these rates did not pose any problem.</w:t>
      </w:r>
    </w:p>
    <w:p w:rsidR="00602099" w:rsidRPr="002A7A97" w:rsidRDefault="00602099" w:rsidP="002A7A97">
      <w:pPr>
        <w:pStyle w:val="ListParagraph"/>
        <w:autoSpaceDE w:val="0"/>
        <w:autoSpaceDN w:val="0"/>
        <w:adjustRightInd w:val="0"/>
        <w:spacing w:after="0"/>
        <w:jc w:val="both"/>
        <w:rPr>
          <w:sz w:val="24"/>
          <w:szCs w:val="24"/>
        </w:rPr>
      </w:pPr>
    </w:p>
    <w:p w:rsidR="00D067FD" w:rsidRPr="002A7A97" w:rsidRDefault="006943DC" w:rsidP="002A7A97">
      <w:pPr>
        <w:pStyle w:val="ListParagraph"/>
        <w:autoSpaceDE w:val="0"/>
        <w:autoSpaceDN w:val="0"/>
        <w:adjustRightInd w:val="0"/>
        <w:spacing w:after="0"/>
        <w:jc w:val="both"/>
        <w:rPr>
          <w:sz w:val="24"/>
          <w:szCs w:val="24"/>
        </w:rPr>
      </w:pPr>
      <w:r w:rsidRPr="002A7A97">
        <w:rPr>
          <w:sz w:val="24"/>
          <w:szCs w:val="24"/>
        </w:rPr>
        <w:t>As far as</w:t>
      </w:r>
      <w:r w:rsidR="00583B66" w:rsidRPr="002A7A97">
        <w:rPr>
          <w:sz w:val="24"/>
          <w:szCs w:val="24"/>
        </w:rPr>
        <w:t xml:space="preserve"> MIOCS is concerned, there are </w:t>
      </w:r>
      <w:r w:rsidR="00244BE6" w:rsidRPr="002A7A97">
        <w:rPr>
          <w:sz w:val="24"/>
          <w:szCs w:val="24"/>
        </w:rPr>
        <w:t xml:space="preserve">no new trades since </w:t>
      </w:r>
      <w:r w:rsidR="00D012F3" w:rsidRPr="002A7A97">
        <w:rPr>
          <w:sz w:val="24"/>
          <w:szCs w:val="24"/>
        </w:rPr>
        <w:t>ma</w:t>
      </w:r>
      <w:r w:rsidR="002F5114">
        <w:rPr>
          <w:sz w:val="24"/>
          <w:szCs w:val="24"/>
        </w:rPr>
        <w:t>n</w:t>
      </w:r>
      <w:r w:rsidR="00D012F3" w:rsidRPr="002A7A97">
        <w:rPr>
          <w:sz w:val="24"/>
          <w:szCs w:val="24"/>
        </w:rPr>
        <w:t>y</w:t>
      </w:r>
      <w:r w:rsidR="00244BE6" w:rsidRPr="002A7A97">
        <w:rPr>
          <w:sz w:val="24"/>
          <w:szCs w:val="24"/>
        </w:rPr>
        <w:t xml:space="preserve"> years </w:t>
      </w:r>
      <w:r w:rsidRPr="002A7A97">
        <w:rPr>
          <w:sz w:val="24"/>
          <w:szCs w:val="24"/>
        </w:rPr>
        <w:t xml:space="preserve">and we </w:t>
      </w:r>
      <w:r w:rsidR="00D067FD" w:rsidRPr="002A7A97">
        <w:rPr>
          <w:sz w:val="24"/>
          <w:szCs w:val="24"/>
        </w:rPr>
        <w:t>h</w:t>
      </w:r>
      <w:r w:rsidR="00D012F3" w:rsidRPr="002A7A97">
        <w:rPr>
          <w:sz w:val="24"/>
          <w:szCs w:val="24"/>
        </w:rPr>
        <w:t xml:space="preserve">ad no option </w:t>
      </w:r>
      <w:r w:rsidRPr="002A7A97">
        <w:rPr>
          <w:sz w:val="24"/>
          <w:szCs w:val="24"/>
        </w:rPr>
        <w:t>but</w:t>
      </w:r>
      <w:r w:rsidR="00F65FF9" w:rsidRPr="002A7A97">
        <w:rPr>
          <w:sz w:val="24"/>
          <w:szCs w:val="24"/>
        </w:rPr>
        <w:t xml:space="preserve"> </w:t>
      </w:r>
      <w:r w:rsidR="00D067FD" w:rsidRPr="002A7A97">
        <w:rPr>
          <w:sz w:val="24"/>
          <w:szCs w:val="24"/>
        </w:rPr>
        <w:t xml:space="preserve">to allow </w:t>
      </w:r>
      <w:r w:rsidRPr="002A7A97">
        <w:rPr>
          <w:sz w:val="24"/>
          <w:szCs w:val="24"/>
        </w:rPr>
        <w:t xml:space="preserve">cessation of the rate </w:t>
      </w:r>
      <w:r w:rsidR="00D012F3" w:rsidRPr="002A7A97">
        <w:rPr>
          <w:sz w:val="24"/>
          <w:szCs w:val="24"/>
        </w:rPr>
        <w:t>and the</w:t>
      </w:r>
      <w:r w:rsidRPr="002A7A97">
        <w:rPr>
          <w:sz w:val="24"/>
          <w:szCs w:val="24"/>
        </w:rPr>
        <w:t xml:space="preserve"> few market participants with outstanding deals</w:t>
      </w:r>
      <w:r w:rsidR="00D067FD" w:rsidRPr="002A7A97">
        <w:rPr>
          <w:sz w:val="24"/>
          <w:szCs w:val="24"/>
        </w:rPr>
        <w:t xml:space="preserve"> will now </w:t>
      </w:r>
      <w:r w:rsidR="00D012F3" w:rsidRPr="002A7A97">
        <w:rPr>
          <w:sz w:val="24"/>
          <w:szCs w:val="24"/>
        </w:rPr>
        <w:t>settle the same</w:t>
      </w:r>
      <w:r w:rsidRPr="002A7A97">
        <w:rPr>
          <w:sz w:val="24"/>
          <w:szCs w:val="24"/>
        </w:rPr>
        <w:t xml:space="preserve"> bilaterally. </w:t>
      </w:r>
    </w:p>
    <w:p w:rsidR="00D067FD" w:rsidRPr="002A7A97" w:rsidRDefault="00D067FD" w:rsidP="002A7A97">
      <w:pPr>
        <w:pStyle w:val="ListParagraph"/>
        <w:autoSpaceDE w:val="0"/>
        <w:autoSpaceDN w:val="0"/>
        <w:adjustRightInd w:val="0"/>
        <w:spacing w:after="0"/>
        <w:jc w:val="both"/>
        <w:rPr>
          <w:sz w:val="24"/>
          <w:szCs w:val="24"/>
        </w:rPr>
      </w:pPr>
    </w:p>
    <w:p w:rsidR="006943DC" w:rsidRPr="002A7A97" w:rsidRDefault="00D067FD" w:rsidP="002A7A97">
      <w:pPr>
        <w:pStyle w:val="ListParagraph"/>
        <w:autoSpaceDE w:val="0"/>
        <w:autoSpaceDN w:val="0"/>
        <w:adjustRightInd w:val="0"/>
        <w:spacing w:after="0"/>
        <w:jc w:val="both"/>
        <w:rPr>
          <w:sz w:val="24"/>
          <w:szCs w:val="24"/>
        </w:rPr>
      </w:pPr>
      <w:r w:rsidRPr="002A7A97">
        <w:rPr>
          <w:sz w:val="24"/>
          <w:szCs w:val="24"/>
        </w:rPr>
        <w:t xml:space="preserve">Reuters </w:t>
      </w:r>
      <w:r w:rsidR="00D012F3" w:rsidRPr="002A7A97">
        <w:rPr>
          <w:sz w:val="24"/>
          <w:szCs w:val="24"/>
        </w:rPr>
        <w:t>INBMK:</w:t>
      </w:r>
      <w:r w:rsidRPr="002A7A97">
        <w:rPr>
          <w:sz w:val="24"/>
          <w:szCs w:val="24"/>
        </w:rPr>
        <w:t xml:space="preserve">  T</w:t>
      </w:r>
      <w:r w:rsidR="006943DC" w:rsidRPr="002A7A97">
        <w:rPr>
          <w:sz w:val="24"/>
          <w:szCs w:val="24"/>
        </w:rPr>
        <w:t>here are no new trades</w:t>
      </w:r>
      <w:r w:rsidRPr="002A7A97">
        <w:rPr>
          <w:sz w:val="24"/>
          <w:szCs w:val="24"/>
        </w:rPr>
        <w:t xml:space="preserve"> since many years</w:t>
      </w:r>
      <w:r w:rsidR="00D012F3" w:rsidRPr="002A7A97">
        <w:rPr>
          <w:sz w:val="24"/>
          <w:szCs w:val="24"/>
        </w:rPr>
        <w:t>, but</w:t>
      </w:r>
      <w:r w:rsidR="006943DC" w:rsidRPr="002A7A97">
        <w:rPr>
          <w:sz w:val="24"/>
          <w:szCs w:val="24"/>
        </w:rPr>
        <w:t xml:space="preserve"> an analysis of these </w:t>
      </w:r>
      <w:r w:rsidRPr="002A7A97">
        <w:rPr>
          <w:sz w:val="24"/>
          <w:szCs w:val="24"/>
        </w:rPr>
        <w:t xml:space="preserve">polled rates </w:t>
      </w:r>
      <w:r w:rsidR="006943DC" w:rsidRPr="002A7A97">
        <w:rPr>
          <w:sz w:val="24"/>
          <w:szCs w:val="24"/>
        </w:rPr>
        <w:t xml:space="preserve">found an alternative in the shape of par </w:t>
      </w:r>
      <w:r w:rsidR="00D012F3" w:rsidRPr="002A7A97">
        <w:rPr>
          <w:sz w:val="24"/>
          <w:szCs w:val="24"/>
        </w:rPr>
        <w:t>yield of</w:t>
      </w:r>
      <w:r w:rsidR="006943DC" w:rsidRPr="002A7A97">
        <w:rPr>
          <w:sz w:val="24"/>
          <w:szCs w:val="24"/>
        </w:rPr>
        <w:t xml:space="preserve"> G- Sec valuation being published </w:t>
      </w:r>
      <w:r w:rsidR="00D012F3" w:rsidRPr="002A7A97">
        <w:rPr>
          <w:sz w:val="24"/>
          <w:szCs w:val="24"/>
        </w:rPr>
        <w:t>by FIMMDA</w:t>
      </w:r>
      <w:r w:rsidR="006943DC" w:rsidRPr="002A7A97">
        <w:rPr>
          <w:sz w:val="24"/>
          <w:szCs w:val="24"/>
        </w:rPr>
        <w:t xml:space="preserve">. So, after a series of meetings, the market was advised to take reference of the G- sec par yield </w:t>
      </w:r>
      <w:r w:rsidRPr="002A7A97">
        <w:rPr>
          <w:sz w:val="24"/>
          <w:szCs w:val="24"/>
        </w:rPr>
        <w:t xml:space="preserve">as published by FBIL/FIMMDA </w:t>
      </w:r>
      <w:r w:rsidR="006943DC" w:rsidRPr="002A7A97">
        <w:rPr>
          <w:sz w:val="24"/>
          <w:szCs w:val="24"/>
        </w:rPr>
        <w:t>for valuation of the outstanding tra</w:t>
      </w:r>
      <w:r w:rsidR="00D012F3" w:rsidRPr="002A7A97">
        <w:rPr>
          <w:sz w:val="24"/>
          <w:szCs w:val="24"/>
        </w:rPr>
        <w:t>des</w:t>
      </w:r>
      <w:r w:rsidRPr="002A7A97">
        <w:rPr>
          <w:sz w:val="24"/>
          <w:szCs w:val="24"/>
        </w:rPr>
        <w:t>.</w:t>
      </w:r>
    </w:p>
    <w:p w:rsidR="00D067FD" w:rsidRPr="002A7A97" w:rsidRDefault="00D067FD" w:rsidP="002A7A97">
      <w:pPr>
        <w:pStyle w:val="ListParagraph"/>
        <w:autoSpaceDE w:val="0"/>
        <w:autoSpaceDN w:val="0"/>
        <w:adjustRightInd w:val="0"/>
        <w:spacing w:after="0"/>
        <w:jc w:val="both"/>
        <w:rPr>
          <w:sz w:val="24"/>
          <w:szCs w:val="24"/>
        </w:rPr>
      </w:pPr>
    </w:p>
    <w:p w:rsidR="006943DC" w:rsidRPr="002A7A97" w:rsidRDefault="00D067FD" w:rsidP="002A7A97">
      <w:pPr>
        <w:pStyle w:val="ListParagraph"/>
        <w:numPr>
          <w:ilvl w:val="0"/>
          <w:numId w:val="6"/>
        </w:numPr>
        <w:autoSpaceDE w:val="0"/>
        <w:autoSpaceDN w:val="0"/>
        <w:adjustRightInd w:val="0"/>
        <w:spacing w:after="0"/>
        <w:jc w:val="both"/>
        <w:rPr>
          <w:sz w:val="24"/>
          <w:szCs w:val="24"/>
        </w:rPr>
      </w:pPr>
      <w:r w:rsidRPr="002A7A97">
        <w:rPr>
          <w:b/>
          <w:sz w:val="24"/>
          <w:szCs w:val="24"/>
        </w:rPr>
        <w:t>Valuation of G- Securities</w:t>
      </w:r>
      <w:r w:rsidR="00E020EB" w:rsidRPr="002A7A97">
        <w:rPr>
          <w:sz w:val="24"/>
          <w:szCs w:val="24"/>
        </w:rPr>
        <w:t>:  As per the recommendations of the Benchmarks Committee, all the benchmarks including valuation benchmarks will be taken over for administration by FBIL.</w:t>
      </w:r>
      <w:r w:rsidR="00A1673E">
        <w:rPr>
          <w:sz w:val="24"/>
          <w:szCs w:val="24"/>
        </w:rPr>
        <w:t xml:space="preserve"> </w:t>
      </w:r>
      <w:r w:rsidRPr="002A7A97">
        <w:rPr>
          <w:sz w:val="24"/>
          <w:szCs w:val="24"/>
        </w:rPr>
        <w:t>In the monetary policy review in February 2018, RBI announced that the G- sec valuation being don</w:t>
      </w:r>
      <w:r w:rsidR="00D012F3" w:rsidRPr="002A7A97">
        <w:rPr>
          <w:sz w:val="24"/>
          <w:szCs w:val="24"/>
        </w:rPr>
        <w:t>e by FIMMDA will be assumed by FBIL.</w:t>
      </w:r>
      <w:r w:rsidRPr="002A7A97">
        <w:rPr>
          <w:sz w:val="24"/>
          <w:szCs w:val="24"/>
        </w:rPr>
        <w:t xml:space="preserve">  As per instructions received from RBI, we handed over the administration to FBIL </w:t>
      </w:r>
      <w:proofErr w:type="spellStart"/>
      <w:r w:rsidRPr="002A7A97">
        <w:rPr>
          <w:sz w:val="24"/>
          <w:szCs w:val="24"/>
        </w:rPr>
        <w:t>wef</w:t>
      </w:r>
      <w:proofErr w:type="spellEnd"/>
      <w:r w:rsidRPr="002A7A97">
        <w:rPr>
          <w:sz w:val="24"/>
          <w:szCs w:val="24"/>
        </w:rPr>
        <w:t xml:space="preserve"> 31</w:t>
      </w:r>
      <w:r w:rsidRPr="002A7A97">
        <w:rPr>
          <w:sz w:val="24"/>
          <w:szCs w:val="24"/>
          <w:vertAlign w:val="superscript"/>
        </w:rPr>
        <w:t>st</w:t>
      </w:r>
      <w:r w:rsidRPr="002A7A97">
        <w:rPr>
          <w:sz w:val="24"/>
          <w:szCs w:val="24"/>
        </w:rPr>
        <w:t xml:space="preserve"> March 2018. FIMMDA continues to be the Calculating agent</w:t>
      </w:r>
      <w:r w:rsidR="00583B66" w:rsidRPr="002A7A97">
        <w:rPr>
          <w:sz w:val="24"/>
          <w:szCs w:val="24"/>
        </w:rPr>
        <w:t xml:space="preserve"> with </w:t>
      </w:r>
      <w:r w:rsidR="00D012F3" w:rsidRPr="002A7A97">
        <w:rPr>
          <w:sz w:val="24"/>
          <w:szCs w:val="24"/>
        </w:rPr>
        <w:t>its</w:t>
      </w:r>
      <w:r w:rsidR="00583B66" w:rsidRPr="002A7A97">
        <w:rPr>
          <w:sz w:val="24"/>
          <w:szCs w:val="24"/>
        </w:rPr>
        <w:t xml:space="preserve"> methodology. FBIL will undertake a comprehensive review of the methodology in the days to come.</w:t>
      </w:r>
    </w:p>
    <w:p w:rsidR="00C67EEB" w:rsidRPr="002A7A97" w:rsidRDefault="00C67EEB" w:rsidP="002A7A97">
      <w:pPr>
        <w:pStyle w:val="ListParagraph"/>
        <w:numPr>
          <w:ilvl w:val="0"/>
          <w:numId w:val="6"/>
        </w:numPr>
        <w:autoSpaceDE w:val="0"/>
        <w:autoSpaceDN w:val="0"/>
        <w:adjustRightInd w:val="0"/>
        <w:spacing w:after="0"/>
        <w:jc w:val="both"/>
        <w:rPr>
          <w:sz w:val="24"/>
          <w:szCs w:val="24"/>
        </w:rPr>
      </w:pPr>
      <w:r w:rsidRPr="002A7A97">
        <w:rPr>
          <w:b/>
          <w:sz w:val="24"/>
          <w:szCs w:val="24"/>
        </w:rPr>
        <w:t xml:space="preserve">Training </w:t>
      </w:r>
      <w:proofErr w:type="spellStart"/>
      <w:r w:rsidRPr="002A7A97">
        <w:rPr>
          <w:b/>
          <w:sz w:val="24"/>
          <w:szCs w:val="24"/>
        </w:rPr>
        <w:t>programmes</w:t>
      </w:r>
      <w:proofErr w:type="spellEnd"/>
      <w:r w:rsidRPr="002A7A97">
        <w:rPr>
          <w:b/>
          <w:sz w:val="24"/>
          <w:szCs w:val="24"/>
        </w:rPr>
        <w:t>:</w:t>
      </w:r>
      <w:r w:rsidRPr="002A7A97">
        <w:rPr>
          <w:sz w:val="24"/>
          <w:szCs w:val="24"/>
        </w:rPr>
        <w:t xml:space="preserve">  During April’17 till 31</w:t>
      </w:r>
      <w:r w:rsidRPr="002A7A97">
        <w:rPr>
          <w:sz w:val="24"/>
          <w:szCs w:val="24"/>
          <w:vertAlign w:val="superscript"/>
        </w:rPr>
        <w:t>st</w:t>
      </w:r>
      <w:r w:rsidRPr="002A7A97">
        <w:rPr>
          <w:sz w:val="24"/>
          <w:szCs w:val="24"/>
        </w:rPr>
        <w:t xml:space="preserve"> March 20</w:t>
      </w:r>
      <w:r w:rsidR="006678B3">
        <w:rPr>
          <w:sz w:val="24"/>
          <w:szCs w:val="24"/>
        </w:rPr>
        <w:t>18</w:t>
      </w:r>
      <w:r w:rsidRPr="002A7A97">
        <w:rPr>
          <w:sz w:val="24"/>
          <w:szCs w:val="24"/>
        </w:rPr>
        <w:t>, we conducted</w:t>
      </w:r>
      <w:r w:rsidR="006678B3">
        <w:rPr>
          <w:sz w:val="24"/>
          <w:szCs w:val="24"/>
        </w:rPr>
        <w:t xml:space="preserve"> </w:t>
      </w:r>
      <w:r w:rsidR="00583B66" w:rsidRPr="002A7A97">
        <w:rPr>
          <w:sz w:val="24"/>
          <w:szCs w:val="24"/>
        </w:rPr>
        <w:t xml:space="preserve">11 </w:t>
      </w:r>
      <w:r w:rsidRPr="002A7A97">
        <w:rPr>
          <w:sz w:val="24"/>
          <w:szCs w:val="24"/>
        </w:rPr>
        <w:t xml:space="preserve">training </w:t>
      </w:r>
      <w:proofErr w:type="spellStart"/>
      <w:r w:rsidRPr="002A7A97">
        <w:rPr>
          <w:sz w:val="24"/>
          <w:szCs w:val="24"/>
        </w:rPr>
        <w:t>programmes</w:t>
      </w:r>
      <w:proofErr w:type="spellEnd"/>
      <w:r w:rsidRPr="002A7A97">
        <w:rPr>
          <w:sz w:val="24"/>
          <w:szCs w:val="24"/>
        </w:rPr>
        <w:t xml:space="preserve"> benefitting</w:t>
      </w:r>
      <w:r w:rsidR="00583B66" w:rsidRPr="002A7A97">
        <w:rPr>
          <w:sz w:val="24"/>
          <w:szCs w:val="24"/>
        </w:rPr>
        <w:t xml:space="preserve"> </w:t>
      </w:r>
      <w:r w:rsidR="00D012F3" w:rsidRPr="002A7A97">
        <w:rPr>
          <w:sz w:val="24"/>
          <w:szCs w:val="24"/>
        </w:rPr>
        <w:t>203 participants</w:t>
      </w:r>
      <w:r w:rsidRPr="002A7A97">
        <w:rPr>
          <w:sz w:val="24"/>
          <w:szCs w:val="24"/>
        </w:rPr>
        <w:t xml:space="preserve"> from member as well as non-member institutions. </w:t>
      </w:r>
    </w:p>
    <w:p w:rsidR="00C67EEB" w:rsidRPr="002A7A97" w:rsidRDefault="00C67EEB" w:rsidP="002A7A97">
      <w:pPr>
        <w:pStyle w:val="ListParagraph"/>
        <w:numPr>
          <w:ilvl w:val="0"/>
          <w:numId w:val="6"/>
        </w:numPr>
        <w:autoSpaceDE w:val="0"/>
        <w:autoSpaceDN w:val="0"/>
        <w:adjustRightInd w:val="0"/>
        <w:spacing w:after="0"/>
        <w:jc w:val="both"/>
        <w:rPr>
          <w:sz w:val="24"/>
          <w:szCs w:val="24"/>
        </w:rPr>
      </w:pPr>
      <w:r w:rsidRPr="002A7A97">
        <w:rPr>
          <w:b/>
          <w:sz w:val="24"/>
          <w:szCs w:val="24"/>
        </w:rPr>
        <w:t>Visit by Offic</w:t>
      </w:r>
      <w:r w:rsidR="00D012F3" w:rsidRPr="002A7A97">
        <w:rPr>
          <w:b/>
          <w:sz w:val="24"/>
          <w:szCs w:val="24"/>
        </w:rPr>
        <w:t>ials of Central bank of Sri L</w:t>
      </w:r>
      <w:r w:rsidRPr="002A7A97">
        <w:rPr>
          <w:b/>
          <w:sz w:val="24"/>
          <w:szCs w:val="24"/>
        </w:rPr>
        <w:t xml:space="preserve">anka: </w:t>
      </w:r>
      <w:r w:rsidRPr="002A7A97">
        <w:rPr>
          <w:sz w:val="24"/>
          <w:szCs w:val="24"/>
        </w:rPr>
        <w:t>Official</w:t>
      </w:r>
      <w:r w:rsidR="00D012F3" w:rsidRPr="002A7A97">
        <w:rPr>
          <w:sz w:val="24"/>
          <w:szCs w:val="24"/>
        </w:rPr>
        <w:t>s from the Central bank of Sri Lanka visited</w:t>
      </w:r>
      <w:r w:rsidRPr="002A7A97">
        <w:rPr>
          <w:sz w:val="24"/>
          <w:szCs w:val="24"/>
        </w:rPr>
        <w:t xml:space="preserve"> FIMMDA to understand our role and responsibilities.</w:t>
      </w:r>
    </w:p>
    <w:p w:rsidR="00B27CA7" w:rsidRPr="002A7A97" w:rsidRDefault="007B7F81" w:rsidP="002A7A97">
      <w:pPr>
        <w:pStyle w:val="ListParagraph"/>
        <w:numPr>
          <w:ilvl w:val="0"/>
          <w:numId w:val="6"/>
        </w:numPr>
        <w:autoSpaceDE w:val="0"/>
        <w:autoSpaceDN w:val="0"/>
        <w:adjustRightInd w:val="0"/>
        <w:spacing w:after="0"/>
        <w:jc w:val="both"/>
        <w:rPr>
          <w:sz w:val="24"/>
          <w:szCs w:val="24"/>
        </w:rPr>
      </w:pPr>
      <w:r w:rsidRPr="002A7A97">
        <w:rPr>
          <w:b/>
          <w:sz w:val="24"/>
          <w:szCs w:val="24"/>
        </w:rPr>
        <w:t>Code of Fair practices:</w:t>
      </w:r>
      <w:r w:rsidRPr="002A7A97">
        <w:rPr>
          <w:sz w:val="24"/>
          <w:szCs w:val="24"/>
        </w:rPr>
        <w:t xml:space="preserve"> We drafted a code of fair practices on the lines Global </w:t>
      </w:r>
      <w:proofErr w:type="spellStart"/>
      <w:r w:rsidRPr="002A7A97">
        <w:rPr>
          <w:sz w:val="24"/>
          <w:szCs w:val="24"/>
        </w:rPr>
        <w:t>forex</w:t>
      </w:r>
      <w:proofErr w:type="spellEnd"/>
      <w:r w:rsidRPr="002A7A97">
        <w:rPr>
          <w:sz w:val="24"/>
          <w:szCs w:val="24"/>
        </w:rPr>
        <w:t xml:space="preserve"> code after a series of meetings with the subcommittee of the board and consultations with </w:t>
      </w:r>
      <w:r w:rsidRPr="002A7A97">
        <w:rPr>
          <w:sz w:val="24"/>
          <w:szCs w:val="24"/>
        </w:rPr>
        <w:lastRenderedPageBreak/>
        <w:t>RBI. This was circulated to all members and put up on our website in September 2017.</w:t>
      </w:r>
      <w:r w:rsidR="00836954">
        <w:rPr>
          <w:sz w:val="24"/>
          <w:szCs w:val="24"/>
        </w:rPr>
        <w:t xml:space="preserve"> </w:t>
      </w:r>
      <w:r w:rsidRPr="002A7A97">
        <w:rPr>
          <w:sz w:val="24"/>
          <w:szCs w:val="24"/>
        </w:rPr>
        <w:t>We also requested RBI to make the Code mandatory to all market practices to ensure uniform implementation. In response, RBI suggested to define /explain some o</w:t>
      </w:r>
      <w:r w:rsidR="00B070AE">
        <w:rPr>
          <w:sz w:val="24"/>
          <w:szCs w:val="24"/>
        </w:rPr>
        <w:t>f the terms we used in the Code</w:t>
      </w:r>
      <w:r w:rsidRPr="002A7A97">
        <w:rPr>
          <w:sz w:val="24"/>
          <w:szCs w:val="24"/>
        </w:rPr>
        <w:t>.</w:t>
      </w:r>
      <w:r w:rsidR="00B070AE">
        <w:rPr>
          <w:sz w:val="24"/>
          <w:szCs w:val="24"/>
        </w:rPr>
        <w:t xml:space="preserve"> </w:t>
      </w:r>
      <w:r w:rsidRPr="002A7A97">
        <w:rPr>
          <w:sz w:val="24"/>
          <w:szCs w:val="24"/>
        </w:rPr>
        <w:t xml:space="preserve">The same was incorporated and they gave the final approval in </w:t>
      </w:r>
      <w:r w:rsidR="009162A3" w:rsidRPr="002A7A97">
        <w:rPr>
          <w:sz w:val="24"/>
          <w:szCs w:val="24"/>
        </w:rPr>
        <w:t>M</w:t>
      </w:r>
      <w:r w:rsidRPr="002A7A97">
        <w:rPr>
          <w:sz w:val="24"/>
          <w:szCs w:val="24"/>
        </w:rPr>
        <w:t>arch 2018. We have placed the same on our website. We request all members to</w:t>
      </w:r>
      <w:r w:rsidR="00E020EB" w:rsidRPr="002A7A97">
        <w:rPr>
          <w:sz w:val="24"/>
          <w:szCs w:val="24"/>
        </w:rPr>
        <w:t xml:space="preserve"> confirm adherence to the Code </w:t>
      </w:r>
      <w:r w:rsidRPr="002A7A97">
        <w:rPr>
          <w:sz w:val="24"/>
          <w:szCs w:val="24"/>
        </w:rPr>
        <w:t xml:space="preserve">and send their compliance </w:t>
      </w:r>
      <w:r w:rsidR="009162A3" w:rsidRPr="002A7A97">
        <w:rPr>
          <w:sz w:val="24"/>
          <w:szCs w:val="24"/>
        </w:rPr>
        <w:t>certificate</w:t>
      </w:r>
      <w:r w:rsidR="00386465" w:rsidRPr="002A7A97">
        <w:rPr>
          <w:sz w:val="24"/>
          <w:szCs w:val="24"/>
        </w:rPr>
        <w:t>s</w:t>
      </w:r>
      <w:r w:rsidRPr="002A7A97">
        <w:rPr>
          <w:sz w:val="24"/>
          <w:szCs w:val="24"/>
        </w:rPr>
        <w:t xml:space="preserve">. We are making arrangements to </w:t>
      </w:r>
      <w:r w:rsidR="009162A3" w:rsidRPr="002A7A97">
        <w:rPr>
          <w:sz w:val="24"/>
          <w:szCs w:val="24"/>
        </w:rPr>
        <w:t>let the compliance ce</w:t>
      </w:r>
      <w:r w:rsidR="00E020EB" w:rsidRPr="002A7A97">
        <w:rPr>
          <w:sz w:val="24"/>
          <w:szCs w:val="24"/>
        </w:rPr>
        <w:t>rtificate</w:t>
      </w:r>
      <w:r w:rsidR="00386465" w:rsidRPr="002A7A97">
        <w:rPr>
          <w:sz w:val="24"/>
          <w:szCs w:val="24"/>
        </w:rPr>
        <w:t xml:space="preserve">s by our members </w:t>
      </w:r>
      <w:r w:rsidR="00E020EB" w:rsidRPr="002A7A97">
        <w:rPr>
          <w:sz w:val="24"/>
          <w:szCs w:val="24"/>
        </w:rPr>
        <w:t>appear on our website by end May 2018.</w:t>
      </w:r>
    </w:p>
    <w:p w:rsidR="00E507B5" w:rsidRPr="002A7A97" w:rsidRDefault="00E507B5" w:rsidP="002A7A97">
      <w:pPr>
        <w:pStyle w:val="ListParagraph"/>
        <w:numPr>
          <w:ilvl w:val="0"/>
          <w:numId w:val="6"/>
        </w:numPr>
        <w:autoSpaceDE w:val="0"/>
        <w:autoSpaceDN w:val="0"/>
        <w:adjustRightInd w:val="0"/>
        <w:spacing w:after="0"/>
        <w:jc w:val="both"/>
        <w:rPr>
          <w:sz w:val="24"/>
          <w:szCs w:val="24"/>
        </w:rPr>
      </w:pPr>
      <w:r w:rsidRPr="002A7A97">
        <w:rPr>
          <w:b/>
          <w:sz w:val="24"/>
          <w:szCs w:val="24"/>
        </w:rPr>
        <w:t xml:space="preserve">Valuation of </w:t>
      </w:r>
      <w:r w:rsidR="00773871" w:rsidRPr="002A7A97">
        <w:rPr>
          <w:b/>
          <w:sz w:val="24"/>
          <w:szCs w:val="24"/>
        </w:rPr>
        <w:t>Corporate Bonds:</w:t>
      </w:r>
    </w:p>
    <w:p w:rsidR="00C12B7F" w:rsidRPr="002A7A97" w:rsidRDefault="009162A3" w:rsidP="002A7A97">
      <w:pPr>
        <w:pStyle w:val="ListParagraph"/>
        <w:autoSpaceDE w:val="0"/>
        <w:autoSpaceDN w:val="0"/>
        <w:adjustRightInd w:val="0"/>
        <w:spacing w:after="0"/>
        <w:jc w:val="both"/>
        <w:rPr>
          <w:sz w:val="24"/>
          <w:szCs w:val="24"/>
        </w:rPr>
      </w:pPr>
      <w:r w:rsidRPr="002A7A97">
        <w:rPr>
          <w:sz w:val="24"/>
          <w:szCs w:val="24"/>
        </w:rPr>
        <w:t xml:space="preserve">Presently, FIMMDA is publishing the </w:t>
      </w:r>
      <w:r w:rsidR="00583B66" w:rsidRPr="002A7A97">
        <w:rPr>
          <w:sz w:val="24"/>
          <w:szCs w:val="24"/>
        </w:rPr>
        <w:t>combined traded data at all Exc</w:t>
      </w:r>
      <w:r w:rsidRPr="002A7A97">
        <w:rPr>
          <w:sz w:val="24"/>
          <w:szCs w:val="24"/>
        </w:rPr>
        <w:t>hanges</w:t>
      </w:r>
      <w:r w:rsidR="00E020EB" w:rsidRPr="002A7A97">
        <w:rPr>
          <w:sz w:val="24"/>
          <w:szCs w:val="24"/>
        </w:rPr>
        <w:t xml:space="preserve"> every day. We also publish spread matrix twice every month as per polls received from 21 submitters. In response to a demand to publish daily matrix, based on the elaborate study of 2 years traded data and discussions with market participants,</w:t>
      </w:r>
      <w:r w:rsidR="00174368" w:rsidRPr="002A7A97">
        <w:rPr>
          <w:sz w:val="24"/>
          <w:szCs w:val="24"/>
        </w:rPr>
        <w:t xml:space="preserve"> we evolved a methodology to publish spread matrix for days falling in between two polled matrices. We published on test basis for about 2 months and on the basis of feedback, approvals from Board </w:t>
      </w:r>
      <w:proofErr w:type="spellStart"/>
      <w:r w:rsidR="00174368" w:rsidRPr="002A7A97">
        <w:rPr>
          <w:sz w:val="24"/>
          <w:szCs w:val="24"/>
        </w:rPr>
        <w:t>etc</w:t>
      </w:r>
      <w:proofErr w:type="spellEnd"/>
      <w:r w:rsidR="00174368" w:rsidRPr="002A7A97">
        <w:rPr>
          <w:sz w:val="24"/>
          <w:szCs w:val="24"/>
        </w:rPr>
        <w:t xml:space="preserve">, started publication of the daily matrix </w:t>
      </w:r>
      <w:proofErr w:type="spellStart"/>
      <w:r w:rsidR="00174368" w:rsidRPr="002A7A97">
        <w:rPr>
          <w:sz w:val="24"/>
          <w:szCs w:val="24"/>
        </w:rPr>
        <w:t>wef</w:t>
      </w:r>
      <w:proofErr w:type="spellEnd"/>
      <w:r w:rsidR="00174368" w:rsidRPr="002A7A97">
        <w:rPr>
          <w:sz w:val="24"/>
          <w:szCs w:val="24"/>
        </w:rPr>
        <w:t xml:space="preserve"> 17</w:t>
      </w:r>
      <w:r w:rsidR="00174368" w:rsidRPr="002A7A97">
        <w:rPr>
          <w:sz w:val="24"/>
          <w:szCs w:val="24"/>
          <w:vertAlign w:val="superscript"/>
        </w:rPr>
        <w:t>th</w:t>
      </w:r>
      <w:r w:rsidR="00174368" w:rsidRPr="002A7A97">
        <w:rPr>
          <w:sz w:val="24"/>
          <w:szCs w:val="24"/>
        </w:rPr>
        <w:t xml:space="preserve"> April 2018. We hope market participants will be benefitted by this exercise.</w:t>
      </w:r>
    </w:p>
    <w:p w:rsidR="005460BC" w:rsidRPr="002A7A97" w:rsidRDefault="005460BC" w:rsidP="002A7A97">
      <w:pPr>
        <w:autoSpaceDE w:val="0"/>
        <w:autoSpaceDN w:val="0"/>
        <w:adjustRightInd w:val="0"/>
        <w:spacing w:after="0"/>
        <w:jc w:val="both"/>
        <w:rPr>
          <w:sz w:val="24"/>
          <w:szCs w:val="24"/>
        </w:rPr>
      </w:pPr>
    </w:p>
    <w:p w:rsidR="009162A3" w:rsidRPr="002A7A97" w:rsidRDefault="009162A3" w:rsidP="002A7A97">
      <w:pPr>
        <w:autoSpaceDE w:val="0"/>
        <w:autoSpaceDN w:val="0"/>
        <w:adjustRightInd w:val="0"/>
        <w:spacing w:after="0"/>
        <w:jc w:val="both"/>
        <w:rPr>
          <w:b/>
          <w:sz w:val="24"/>
          <w:szCs w:val="24"/>
        </w:rPr>
      </w:pPr>
      <w:r w:rsidRPr="002A7A97">
        <w:rPr>
          <w:b/>
          <w:sz w:val="24"/>
          <w:szCs w:val="24"/>
        </w:rPr>
        <w:t xml:space="preserve">Conference </w:t>
      </w:r>
      <w:r w:rsidR="00D012F3" w:rsidRPr="002A7A97">
        <w:rPr>
          <w:b/>
          <w:sz w:val="24"/>
          <w:szCs w:val="24"/>
        </w:rPr>
        <w:t>Panels:</w:t>
      </w:r>
    </w:p>
    <w:p w:rsidR="00B668A1" w:rsidRDefault="005023ED" w:rsidP="002A7A97">
      <w:pPr>
        <w:autoSpaceDE w:val="0"/>
        <w:autoSpaceDN w:val="0"/>
        <w:adjustRightInd w:val="0"/>
        <w:spacing w:after="0"/>
        <w:jc w:val="both"/>
        <w:rPr>
          <w:sz w:val="24"/>
          <w:szCs w:val="24"/>
        </w:rPr>
      </w:pPr>
      <w:r w:rsidRPr="002A7A97">
        <w:rPr>
          <w:sz w:val="24"/>
          <w:szCs w:val="24"/>
        </w:rPr>
        <w:t xml:space="preserve">The subjects chosen for panel discussions are very topical and </w:t>
      </w:r>
      <w:r w:rsidR="00F06535" w:rsidRPr="002A7A97">
        <w:rPr>
          <w:sz w:val="24"/>
          <w:szCs w:val="24"/>
        </w:rPr>
        <w:t>current. I</w:t>
      </w:r>
      <w:r w:rsidR="00834786" w:rsidRPr="002A7A97">
        <w:rPr>
          <w:sz w:val="24"/>
          <w:szCs w:val="24"/>
        </w:rPr>
        <w:t xml:space="preserve"> request all of you to participate actively</w:t>
      </w:r>
      <w:r w:rsidR="0017220E" w:rsidRPr="002A7A97">
        <w:rPr>
          <w:sz w:val="24"/>
          <w:szCs w:val="24"/>
        </w:rPr>
        <w:t xml:space="preserve"> in all the panels</w:t>
      </w:r>
      <w:r w:rsidR="002F1BB0">
        <w:rPr>
          <w:sz w:val="24"/>
          <w:szCs w:val="24"/>
        </w:rPr>
        <w:t xml:space="preserve"> and </w:t>
      </w:r>
      <w:proofErr w:type="spellStart"/>
      <w:r w:rsidR="002F1BB0">
        <w:rPr>
          <w:sz w:val="24"/>
          <w:szCs w:val="24"/>
        </w:rPr>
        <w:t>utilise</w:t>
      </w:r>
      <w:proofErr w:type="spellEnd"/>
      <w:r w:rsidR="002F1BB0">
        <w:rPr>
          <w:sz w:val="24"/>
          <w:szCs w:val="24"/>
        </w:rPr>
        <w:t xml:space="preserve"> the expertise of the esteemed </w:t>
      </w:r>
      <w:proofErr w:type="spellStart"/>
      <w:r w:rsidR="002F1BB0">
        <w:rPr>
          <w:sz w:val="24"/>
          <w:szCs w:val="24"/>
        </w:rPr>
        <w:t>panellists</w:t>
      </w:r>
      <w:proofErr w:type="spellEnd"/>
      <w:r w:rsidR="0017220E" w:rsidRPr="002A7A97">
        <w:rPr>
          <w:sz w:val="24"/>
          <w:szCs w:val="24"/>
        </w:rPr>
        <w:t>.</w:t>
      </w:r>
      <w:r w:rsidR="002F1BB0">
        <w:rPr>
          <w:sz w:val="24"/>
          <w:szCs w:val="24"/>
        </w:rPr>
        <w:t xml:space="preserve"> </w:t>
      </w:r>
    </w:p>
    <w:p w:rsidR="00B668A1" w:rsidRDefault="00B668A1" w:rsidP="002A7A97">
      <w:pPr>
        <w:autoSpaceDE w:val="0"/>
        <w:autoSpaceDN w:val="0"/>
        <w:adjustRightInd w:val="0"/>
        <w:spacing w:after="0"/>
        <w:jc w:val="both"/>
        <w:rPr>
          <w:sz w:val="24"/>
          <w:szCs w:val="24"/>
        </w:rPr>
      </w:pPr>
    </w:p>
    <w:p w:rsidR="00CE65E2" w:rsidRDefault="00CE65E2" w:rsidP="00CE65E2">
      <w:pPr>
        <w:autoSpaceDE w:val="0"/>
        <w:autoSpaceDN w:val="0"/>
        <w:adjustRightInd w:val="0"/>
        <w:spacing w:after="0"/>
        <w:jc w:val="both"/>
        <w:rPr>
          <w:sz w:val="24"/>
          <w:szCs w:val="24"/>
        </w:rPr>
      </w:pPr>
      <w:r>
        <w:rPr>
          <w:sz w:val="24"/>
          <w:szCs w:val="24"/>
        </w:rPr>
        <w:t>As Benjamin Franklin said, "</w:t>
      </w:r>
      <w:r w:rsidRPr="00CE65E2">
        <w:rPr>
          <w:sz w:val="24"/>
          <w:szCs w:val="24"/>
        </w:rPr>
        <w:t>An investment in knowledge pays the best interest</w:t>
      </w:r>
      <w:r>
        <w:rPr>
          <w:sz w:val="24"/>
          <w:szCs w:val="24"/>
        </w:rPr>
        <w:t xml:space="preserve">". So I urge you all to spend this conference to </w:t>
      </w:r>
      <w:r w:rsidR="00F870B5">
        <w:rPr>
          <w:sz w:val="24"/>
          <w:szCs w:val="24"/>
        </w:rPr>
        <w:t xml:space="preserve">earn as much interest as possible. </w:t>
      </w:r>
    </w:p>
    <w:p w:rsidR="00CC49B2" w:rsidRPr="002A7A97" w:rsidRDefault="00CC49B2" w:rsidP="002A7A97">
      <w:pPr>
        <w:autoSpaceDE w:val="0"/>
        <w:autoSpaceDN w:val="0"/>
        <w:adjustRightInd w:val="0"/>
        <w:spacing w:after="0"/>
        <w:jc w:val="both"/>
        <w:rPr>
          <w:sz w:val="24"/>
          <w:szCs w:val="24"/>
        </w:rPr>
      </w:pPr>
    </w:p>
    <w:p w:rsidR="00CC108A" w:rsidRPr="002A7A97" w:rsidRDefault="005C217F" w:rsidP="002A7A97">
      <w:pPr>
        <w:autoSpaceDE w:val="0"/>
        <w:autoSpaceDN w:val="0"/>
        <w:adjustRightInd w:val="0"/>
        <w:spacing w:after="0"/>
        <w:jc w:val="both"/>
        <w:rPr>
          <w:sz w:val="24"/>
          <w:szCs w:val="24"/>
        </w:rPr>
      </w:pPr>
      <w:r w:rsidRPr="002A7A97">
        <w:rPr>
          <w:sz w:val="24"/>
          <w:szCs w:val="24"/>
        </w:rPr>
        <w:t xml:space="preserve">I wish you all best of times </w:t>
      </w:r>
      <w:r w:rsidR="002E2882" w:rsidRPr="002A7A97">
        <w:rPr>
          <w:sz w:val="24"/>
          <w:szCs w:val="24"/>
        </w:rPr>
        <w:t xml:space="preserve">in this </w:t>
      </w:r>
      <w:r w:rsidR="000B031B" w:rsidRPr="002A7A97">
        <w:rPr>
          <w:sz w:val="24"/>
          <w:szCs w:val="24"/>
        </w:rPr>
        <w:t xml:space="preserve">beautiful </w:t>
      </w:r>
      <w:r w:rsidR="00F65FF9" w:rsidRPr="002A7A97">
        <w:rPr>
          <w:sz w:val="24"/>
          <w:szCs w:val="24"/>
        </w:rPr>
        <w:t xml:space="preserve">city of New York </w:t>
      </w:r>
      <w:r w:rsidR="009162A3" w:rsidRPr="002A7A97">
        <w:rPr>
          <w:sz w:val="24"/>
          <w:szCs w:val="24"/>
        </w:rPr>
        <w:t xml:space="preserve">at the advent of summer season and hope you will enjoy the weather, the events organized by our Tour operator </w:t>
      </w:r>
      <w:r w:rsidR="00CC108A" w:rsidRPr="002A7A97">
        <w:rPr>
          <w:sz w:val="24"/>
          <w:szCs w:val="24"/>
        </w:rPr>
        <w:t>along with the Conference.</w:t>
      </w:r>
      <w:r w:rsidR="009269F1">
        <w:rPr>
          <w:sz w:val="24"/>
          <w:szCs w:val="24"/>
        </w:rPr>
        <w:t xml:space="preserve"> </w:t>
      </w:r>
      <w:r w:rsidR="00CC108A" w:rsidRPr="002A7A97">
        <w:rPr>
          <w:sz w:val="24"/>
          <w:szCs w:val="24"/>
        </w:rPr>
        <w:t>I hope you will take back sweet memories of your stay along with enriched knowledge and do well in your personal and professional lives.</w:t>
      </w:r>
    </w:p>
    <w:p w:rsidR="00C63D1C" w:rsidRPr="002A7A97" w:rsidRDefault="00C63D1C" w:rsidP="002A7A97">
      <w:pPr>
        <w:autoSpaceDE w:val="0"/>
        <w:autoSpaceDN w:val="0"/>
        <w:adjustRightInd w:val="0"/>
        <w:spacing w:after="0"/>
        <w:jc w:val="both"/>
        <w:rPr>
          <w:sz w:val="24"/>
          <w:szCs w:val="24"/>
        </w:rPr>
      </w:pPr>
    </w:p>
    <w:p w:rsidR="005C217F" w:rsidRPr="002A7A97" w:rsidRDefault="005C217F" w:rsidP="00BA7BDE">
      <w:pPr>
        <w:autoSpaceDE w:val="0"/>
        <w:autoSpaceDN w:val="0"/>
        <w:adjustRightInd w:val="0"/>
        <w:spacing w:after="0" w:line="240" w:lineRule="auto"/>
        <w:jc w:val="both"/>
        <w:rPr>
          <w:sz w:val="24"/>
          <w:szCs w:val="24"/>
        </w:rPr>
      </w:pPr>
    </w:p>
    <w:p w:rsidR="00686DC4" w:rsidRPr="002A7A97" w:rsidRDefault="00686DC4" w:rsidP="00BA7BDE">
      <w:pPr>
        <w:autoSpaceDE w:val="0"/>
        <w:autoSpaceDN w:val="0"/>
        <w:adjustRightInd w:val="0"/>
        <w:spacing w:after="0" w:line="240" w:lineRule="auto"/>
        <w:jc w:val="both"/>
        <w:rPr>
          <w:sz w:val="24"/>
          <w:szCs w:val="24"/>
        </w:rPr>
      </w:pPr>
      <w:proofErr w:type="gramStart"/>
      <w:r w:rsidRPr="002A7A97">
        <w:rPr>
          <w:sz w:val="24"/>
          <w:szCs w:val="24"/>
        </w:rPr>
        <w:t>Chairman.</w:t>
      </w:r>
      <w:proofErr w:type="gramEnd"/>
    </w:p>
    <w:sectPr w:rsidR="00686DC4" w:rsidRPr="002A7A97" w:rsidSect="009269F1">
      <w:pgSz w:w="12240" w:h="15840"/>
      <w:pgMar w:top="1135"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75C2"/>
    <w:multiLevelType w:val="hybridMultilevel"/>
    <w:tmpl w:val="26B8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14B20"/>
    <w:multiLevelType w:val="hybridMultilevel"/>
    <w:tmpl w:val="D922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910E1"/>
    <w:multiLevelType w:val="hybridMultilevel"/>
    <w:tmpl w:val="26B8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0367B0"/>
    <w:multiLevelType w:val="hybridMultilevel"/>
    <w:tmpl w:val="62E41BB0"/>
    <w:lvl w:ilvl="0" w:tplc="F08E15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521AB2"/>
    <w:multiLevelType w:val="hybridMultilevel"/>
    <w:tmpl w:val="E098BD66"/>
    <w:lvl w:ilvl="0" w:tplc="037C28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B948CD"/>
    <w:multiLevelType w:val="hybridMultilevel"/>
    <w:tmpl w:val="541637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34"/>
    <w:rsid w:val="00003529"/>
    <w:rsid w:val="00017D68"/>
    <w:rsid w:val="000210D8"/>
    <w:rsid w:val="00034C43"/>
    <w:rsid w:val="00036611"/>
    <w:rsid w:val="00051B6B"/>
    <w:rsid w:val="00052755"/>
    <w:rsid w:val="00054C7B"/>
    <w:rsid w:val="00097C75"/>
    <w:rsid w:val="000B031B"/>
    <w:rsid w:val="000C4425"/>
    <w:rsid w:val="000E698F"/>
    <w:rsid w:val="000F2F93"/>
    <w:rsid w:val="00101A49"/>
    <w:rsid w:val="00115762"/>
    <w:rsid w:val="001218A9"/>
    <w:rsid w:val="001258D6"/>
    <w:rsid w:val="00144047"/>
    <w:rsid w:val="001461F2"/>
    <w:rsid w:val="0016635B"/>
    <w:rsid w:val="0017220E"/>
    <w:rsid w:val="00174368"/>
    <w:rsid w:val="001747AB"/>
    <w:rsid w:val="00175900"/>
    <w:rsid w:val="00190138"/>
    <w:rsid w:val="001B370C"/>
    <w:rsid w:val="001F0485"/>
    <w:rsid w:val="002075E1"/>
    <w:rsid w:val="00220F5C"/>
    <w:rsid w:val="00221E5A"/>
    <w:rsid w:val="002305A7"/>
    <w:rsid w:val="00236B08"/>
    <w:rsid w:val="00244BE6"/>
    <w:rsid w:val="00246AB0"/>
    <w:rsid w:val="002557AD"/>
    <w:rsid w:val="00256ADD"/>
    <w:rsid w:val="00286844"/>
    <w:rsid w:val="002A4DCD"/>
    <w:rsid w:val="002A7A97"/>
    <w:rsid w:val="002B1334"/>
    <w:rsid w:val="002B21BA"/>
    <w:rsid w:val="002C500F"/>
    <w:rsid w:val="002D3243"/>
    <w:rsid w:val="002D4762"/>
    <w:rsid w:val="002D5AA4"/>
    <w:rsid w:val="002D5EB2"/>
    <w:rsid w:val="002E0ADD"/>
    <w:rsid w:val="002E2882"/>
    <w:rsid w:val="002E64B8"/>
    <w:rsid w:val="002F1BB0"/>
    <w:rsid w:val="002F41A7"/>
    <w:rsid w:val="002F5114"/>
    <w:rsid w:val="0032634A"/>
    <w:rsid w:val="003265F8"/>
    <w:rsid w:val="00341375"/>
    <w:rsid w:val="0034748D"/>
    <w:rsid w:val="003779DB"/>
    <w:rsid w:val="00386465"/>
    <w:rsid w:val="003946DB"/>
    <w:rsid w:val="003B0839"/>
    <w:rsid w:val="003C0150"/>
    <w:rsid w:val="003D360C"/>
    <w:rsid w:val="003E235A"/>
    <w:rsid w:val="003F32E7"/>
    <w:rsid w:val="00411124"/>
    <w:rsid w:val="00415780"/>
    <w:rsid w:val="004164FC"/>
    <w:rsid w:val="0045186B"/>
    <w:rsid w:val="00452785"/>
    <w:rsid w:val="00455333"/>
    <w:rsid w:val="0046404F"/>
    <w:rsid w:val="00473E1A"/>
    <w:rsid w:val="0048207F"/>
    <w:rsid w:val="00496074"/>
    <w:rsid w:val="004A145C"/>
    <w:rsid w:val="004B22B0"/>
    <w:rsid w:val="004D0D92"/>
    <w:rsid w:val="004F3D94"/>
    <w:rsid w:val="005023ED"/>
    <w:rsid w:val="005049F1"/>
    <w:rsid w:val="00505F27"/>
    <w:rsid w:val="00517208"/>
    <w:rsid w:val="00543B3E"/>
    <w:rsid w:val="005460BC"/>
    <w:rsid w:val="00557425"/>
    <w:rsid w:val="00560FD8"/>
    <w:rsid w:val="00583B66"/>
    <w:rsid w:val="00583FD9"/>
    <w:rsid w:val="005B3314"/>
    <w:rsid w:val="005B4F19"/>
    <w:rsid w:val="005C217F"/>
    <w:rsid w:val="005C66F2"/>
    <w:rsid w:val="005E1429"/>
    <w:rsid w:val="00602099"/>
    <w:rsid w:val="006116F7"/>
    <w:rsid w:val="00662A94"/>
    <w:rsid w:val="006678B3"/>
    <w:rsid w:val="00674855"/>
    <w:rsid w:val="00686DC4"/>
    <w:rsid w:val="006943DC"/>
    <w:rsid w:val="006A344C"/>
    <w:rsid w:val="006A6AC7"/>
    <w:rsid w:val="006A788A"/>
    <w:rsid w:val="006A7DDC"/>
    <w:rsid w:val="006D1DD8"/>
    <w:rsid w:val="006D3615"/>
    <w:rsid w:val="006E06D5"/>
    <w:rsid w:val="006F3F57"/>
    <w:rsid w:val="007331D4"/>
    <w:rsid w:val="007516BB"/>
    <w:rsid w:val="007521EB"/>
    <w:rsid w:val="00767AF4"/>
    <w:rsid w:val="00773871"/>
    <w:rsid w:val="007B7F81"/>
    <w:rsid w:val="007E075A"/>
    <w:rsid w:val="00802307"/>
    <w:rsid w:val="008147FA"/>
    <w:rsid w:val="00832D88"/>
    <w:rsid w:val="00834786"/>
    <w:rsid w:val="00836954"/>
    <w:rsid w:val="00840BEA"/>
    <w:rsid w:val="00851688"/>
    <w:rsid w:val="008657B2"/>
    <w:rsid w:val="0087447D"/>
    <w:rsid w:val="00887DB8"/>
    <w:rsid w:val="008A0B7C"/>
    <w:rsid w:val="008A2717"/>
    <w:rsid w:val="008B220D"/>
    <w:rsid w:val="008C1B8D"/>
    <w:rsid w:val="008C292E"/>
    <w:rsid w:val="008F748B"/>
    <w:rsid w:val="00901F63"/>
    <w:rsid w:val="00915D7C"/>
    <w:rsid w:val="009162A3"/>
    <w:rsid w:val="00923100"/>
    <w:rsid w:val="009269F1"/>
    <w:rsid w:val="00940DFE"/>
    <w:rsid w:val="00963A70"/>
    <w:rsid w:val="009653B0"/>
    <w:rsid w:val="009823E3"/>
    <w:rsid w:val="009A515D"/>
    <w:rsid w:val="009D475E"/>
    <w:rsid w:val="00A1673E"/>
    <w:rsid w:val="00A3066B"/>
    <w:rsid w:val="00A402AB"/>
    <w:rsid w:val="00A47708"/>
    <w:rsid w:val="00A517A8"/>
    <w:rsid w:val="00A568E3"/>
    <w:rsid w:val="00A7073B"/>
    <w:rsid w:val="00AB5A3A"/>
    <w:rsid w:val="00AC08F9"/>
    <w:rsid w:val="00AD1048"/>
    <w:rsid w:val="00AD7617"/>
    <w:rsid w:val="00AF3F3B"/>
    <w:rsid w:val="00B00E9E"/>
    <w:rsid w:val="00B070AE"/>
    <w:rsid w:val="00B27CA7"/>
    <w:rsid w:val="00B62534"/>
    <w:rsid w:val="00B668A1"/>
    <w:rsid w:val="00B71429"/>
    <w:rsid w:val="00BA7BDE"/>
    <w:rsid w:val="00BB3A4B"/>
    <w:rsid w:val="00BD0755"/>
    <w:rsid w:val="00C124E5"/>
    <w:rsid w:val="00C12B7F"/>
    <w:rsid w:val="00C16D32"/>
    <w:rsid w:val="00C3094D"/>
    <w:rsid w:val="00C57D60"/>
    <w:rsid w:val="00C63D1C"/>
    <w:rsid w:val="00C67EEB"/>
    <w:rsid w:val="00C7412F"/>
    <w:rsid w:val="00C912E1"/>
    <w:rsid w:val="00CA28C4"/>
    <w:rsid w:val="00CC108A"/>
    <w:rsid w:val="00CC49B2"/>
    <w:rsid w:val="00CC6E89"/>
    <w:rsid w:val="00CD010A"/>
    <w:rsid w:val="00CD162F"/>
    <w:rsid w:val="00CD76E1"/>
    <w:rsid w:val="00CE65E2"/>
    <w:rsid w:val="00CE76DD"/>
    <w:rsid w:val="00CF5F47"/>
    <w:rsid w:val="00CF7C63"/>
    <w:rsid w:val="00D012F3"/>
    <w:rsid w:val="00D06701"/>
    <w:rsid w:val="00D067FD"/>
    <w:rsid w:val="00D23E3D"/>
    <w:rsid w:val="00D67156"/>
    <w:rsid w:val="00D75BF8"/>
    <w:rsid w:val="00D919BD"/>
    <w:rsid w:val="00DB14D3"/>
    <w:rsid w:val="00DD7F7F"/>
    <w:rsid w:val="00DE3144"/>
    <w:rsid w:val="00DF10CC"/>
    <w:rsid w:val="00DF3922"/>
    <w:rsid w:val="00E020EB"/>
    <w:rsid w:val="00E10329"/>
    <w:rsid w:val="00E1538D"/>
    <w:rsid w:val="00E16946"/>
    <w:rsid w:val="00E44B6A"/>
    <w:rsid w:val="00E507B5"/>
    <w:rsid w:val="00E5484C"/>
    <w:rsid w:val="00E5507B"/>
    <w:rsid w:val="00E553A8"/>
    <w:rsid w:val="00E76638"/>
    <w:rsid w:val="00EB530A"/>
    <w:rsid w:val="00EB7077"/>
    <w:rsid w:val="00ED3E5C"/>
    <w:rsid w:val="00ED4A04"/>
    <w:rsid w:val="00F06535"/>
    <w:rsid w:val="00F23EE4"/>
    <w:rsid w:val="00F30DC2"/>
    <w:rsid w:val="00F33DB0"/>
    <w:rsid w:val="00F65FF9"/>
    <w:rsid w:val="00F870B5"/>
    <w:rsid w:val="00FA4D66"/>
    <w:rsid w:val="00FD17F8"/>
    <w:rsid w:val="00FD5347"/>
    <w:rsid w:val="00FD658B"/>
    <w:rsid w:val="00FF2C3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A3A"/>
    <w:pPr>
      <w:ind w:left="720"/>
      <w:contextualSpacing/>
    </w:pPr>
  </w:style>
  <w:style w:type="paragraph" w:styleId="BalloonText">
    <w:name w:val="Balloon Text"/>
    <w:basedOn w:val="Normal"/>
    <w:link w:val="BalloonTextChar"/>
    <w:uiPriority w:val="99"/>
    <w:semiHidden/>
    <w:unhideWhenUsed/>
    <w:rsid w:val="00F30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A3A"/>
    <w:pPr>
      <w:ind w:left="720"/>
      <w:contextualSpacing/>
    </w:pPr>
  </w:style>
  <w:style w:type="paragraph" w:styleId="BalloonText">
    <w:name w:val="Balloon Text"/>
    <w:basedOn w:val="Normal"/>
    <w:link w:val="BalloonTextChar"/>
    <w:uiPriority w:val="99"/>
    <w:semiHidden/>
    <w:unhideWhenUsed/>
    <w:rsid w:val="00F30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6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40928-BA17-4F29-BEBC-F677C957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Shiraz</cp:lastModifiedBy>
  <cp:revision>2</cp:revision>
  <cp:lastPrinted>2018-04-23T14:00:00Z</cp:lastPrinted>
  <dcterms:created xsi:type="dcterms:W3CDTF">2018-05-04T11:41:00Z</dcterms:created>
  <dcterms:modified xsi:type="dcterms:W3CDTF">2018-05-04T11:41:00Z</dcterms:modified>
</cp:coreProperties>
</file>